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18.odttf" ContentType="application/vnd.openxmlformats-officedocument.obfuscatedFont"/>
  <Override PartName="/word/fonts/font19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fontTable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jc w:val="center"/>
        <w:rPr>
          <w:rFonts w:ascii="Calibri" w:hAnsi="Calibri" w:eastAsia="Calibri" w:cs="Calibri"/>
          <w:b/>
          <w:color w:val="000000"/>
          <w:sz w:val="24"/>
          <w:szCs w:val="24"/>
        </w:rPr>
      </w:pPr>
      <w:r>
        <w:rPr>
          <w:rFonts w:eastAsia="Calibri" w:cs="Calibri" w:ascii="Calibri" w:hAnsi="Calibri"/>
          <w:b/>
          <w:color w:val="000000"/>
          <w:sz w:val="24"/>
          <w:szCs w:val="24"/>
        </w:rPr>
      </w:r>
    </w:p>
    <w:p>
      <w:pPr>
        <w:pStyle w:val="Normal1"/>
        <w:jc w:val="center"/>
        <w:rPr>
          <w:rFonts w:ascii="Calibri" w:hAnsi="Calibri" w:eastAsia="Calibri" w:cs="Calibri"/>
          <w:b/>
          <w:color w:val="000000"/>
          <w:sz w:val="24"/>
          <w:szCs w:val="24"/>
        </w:rPr>
      </w:pPr>
      <w:r>
        <w:rPr>
          <w:rFonts w:eastAsia="Calibri" w:cs="Calibri" w:ascii="Calibri" w:hAnsi="Calibri"/>
          <w:b/>
          <w:color w:val="000000"/>
          <w:sz w:val="24"/>
          <w:szCs w:val="24"/>
        </w:rPr>
      </w:r>
    </w:p>
    <w:p>
      <w:pPr>
        <w:pStyle w:val="Normal1"/>
        <w:jc w:val="center"/>
        <w:rPr>
          <w:rFonts w:ascii="Calibri" w:hAnsi="Calibri" w:eastAsia="Calibri" w:cs="Calibri"/>
          <w:b/>
          <w:color w:val="000000"/>
          <w:sz w:val="24"/>
          <w:szCs w:val="24"/>
        </w:rPr>
      </w:pPr>
      <w:r>
        <w:rPr>
          <w:rFonts w:eastAsia="Calibri" w:cs="Calibri" w:ascii="Calibri" w:hAnsi="Calibri"/>
          <w:b/>
          <w:color w:val="000000"/>
          <w:sz w:val="24"/>
          <w:szCs w:val="24"/>
        </w:rPr>
        <w:t>QUADRO DE AVISO</w:t>
      </w:r>
    </w:p>
    <w:p>
      <w:pPr>
        <w:pStyle w:val="Normal1"/>
        <w:jc w:val="center"/>
        <w:rPr>
          <w:sz w:val="24"/>
          <w:szCs w:val="24"/>
        </w:rPr>
      </w:pPr>
      <w:r>
        <w:rPr>
          <w:rFonts w:eastAsia="Calibri" w:cs="Calibri" w:ascii="Calibri" w:hAnsi="Calibri"/>
          <w:b/>
          <w:color w:val="000000"/>
          <w:sz w:val="24"/>
          <w:szCs w:val="24"/>
        </w:rPr>
        <w:t>COTAÇÃO DE PREÇO Nº</w:t>
      </w:r>
      <w:r>
        <w:rPr>
          <w:rFonts w:eastAsia="Calibri" w:cs="Calibri" w:ascii="Calibri" w:hAnsi="Calibri"/>
          <w:b/>
          <w:color w:val="FF0000"/>
          <w:sz w:val="24"/>
          <w:szCs w:val="24"/>
        </w:rPr>
        <w:t xml:space="preserve"> 764/2026</w:t>
      </w:r>
    </w:p>
    <w:p>
      <w:pPr>
        <w:pStyle w:val="Normal1"/>
        <w:jc w:val="center"/>
        <w:rPr>
          <w:sz w:val="24"/>
          <w:szCs w:val="24"/>
        </w:rPr>
      </w:pPr>
      <w:r>
        <w:rPr>
          <w:rFonts w:eastAsia="Calibri" w:cs="Calibri" w:ascii="Calibri" w:hAnsi="Calibri"/>
          <w:b/>
          <w:bCs/>
          <w:color w:val="auto"/>
          <w:sz w:val="24"/>
          <w:szCs w:val="24"/>
        </w:rPr>
        <w:t>PROCESSO AGSUS.019500/2026-62</w:t>
      </w:r>
    </w:p>
    <w:p>
      <w:pPr>
        <w:pStyle w:val="Normal"/>
        <w:spacing w:lineRule="auto" w:line="360"/>
        <w:ind w:hanging="0"/>
        <w:jc w:val="center"/>
        <w:rPr>
          <w:rFonts w:ascii="Calibri" w:hAnsi="Calibri"/>
          <w:b/>
          <w:color w:val="000000"/>
          <w:sz w:val="24"/>
          <w:szCs w:val="24"/>
        </w:rPr>
      </w:pPr>
      <w:r>
        <w:rPr>
          <w:rFonts w:ascii="Calibri" w:hAnsi="Calibri"/>
          <w:b/>
          <w:color w:val="000000"/>
          <w:sz w:val="24"/>
          <w:szCs w:val="24"/>
        </w:rPr>
      </w:r>
    </w:p>
    <w:tbl>
      <w:tblPr>
        <w:tblW w:w="9834" w:type="dxa"/>
        <w:jc w:val="center"/>
        <w:tblInd w:w="0" w:type="dxa"/>
        <w:tblLayout w:type="fixed"/>
        <w:tblCellMar>
          <w:top w:w="100" w:type="dxa"/>
          <w:start w:w="100" w:type="dxa"/>
          <w:bottom w:w="100" w:type="dxa"/>
          <w:end w:w="100" w:type="dxa"/>
        </w:tblCellMar>
      </w:tblPr>
      <w:tblGrid>
        <w:gridCol w:w="2858"/>
        <w:gridCol w:w="6975"/>
      </w:tblGrid>
      <w:tr>
        <w:trPr>
          <w:trHeight w:val="1791" w:hRule="atLeast"/>
        </w:trPr>
        <w:tc>
          <w:tcPr>
            <w:tcW w:w="2858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ind w:hanging="0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OBJETO:</w:t>
            </w:r>
          </w:p>
        </w:tc>
        <w:tc>
          <w:tcPr>
            <w:tcW w:w="6975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vAlign w:val="center"/>
          </w:tcPr>
          <w:p>
            <w:pPr>
              <w:pStyle w:val="Normal"/>
              <w:spacing w:lineRule="auto" w:line="276" w:before="9" w:after="0"/>
              <w:ind w:hanging="0" w:start="-2" w:end="229"/>
              <w:jc w:val="both"/>
              <w:rPr>
                <w:rFonts w:ascii="Calibri" w:hAnsi="Calibri" w:eastAsia="Roboto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Roboto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Fornecimento de bens e serviços para Oficinas Territoriais do Programa AgSUS Acolhedora: Cuidando de Quem Cuida DSEI Bahia", nos dias 17 e 18/11/2026, em Salvador/BA. </w:t>
            </w:r>
          </w:p>
        </w:tc>
      </w:tr>
      <w:tr>
        <w:trPr>
          <w:trHeight w:val="864" w:hRule="atLeast"/>
        </w:trPr>
        <w:tc>
          <w:tcPr>
            <w:tcW w:w="2858" w:type="dxa"/>
            <w:tcBorders>
              <w:star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ind w:hanging="0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TIPO:</w:t>
            </w:r>
          </w:p>
        </w:tc>
        <w:tc>
          <w:tcPr>
            <w:tcW w:w="6975" w:type="dxa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  <w:vAlign w:val="center"/>
          </w:tcPr>
          <w:p>
            <w:pPr>
              <w:pStyle w:val="Normal"/>
              <w:ind w:hanging="0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MENOR PREÇO</w:t>
            </w:r>
          </w:p>
        </w:tc>
      </w:tr>
      <w:tr>
        <w:trPr>
          <w:trHeight w:val="996" w:hRule="atLeast"/>
        </w:trPr>
        <w:tc>
          <w:tcPr>
            <w:tcW w:w="2858" w:type="dxa"/>
            <w:tcBorders>
              <w:star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ind w:hanging="0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DATA E HORA DO INÍCIO DE ACOLHIMENTO DAS PROPOSTAS:</w:t>
            </w:r>
          </w:p>
        </w:tc>
        <w:tc>
          <w:tcPr>
            <w:tcW w:w="6975" w:type="dxa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  <w:vAlign w:val="center"/>
          </w:tcPr>
          <w:p>
            <w:pPr>
              <w:pStyle w:val="Normal"/>
              <w:ind w:hanging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Às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 00h00, </w:t>
            </w:r>
            <w:r>
              <w:rPr>
                <w:rFonts w:ascii="Calibri" w:hAnsi="Calibri"/>
                <w:sz w:val="24"/>
                <w:szCs w:val="24"/>
              </w:rPr>
              <w:t>do dia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 1</w:t>
            </w:r>
            <w:r>
              <w:rPr>
                <w:rFonts w:ascii="Calibri" w:hAnsi="Calibri"/>
                <w:b/>
                <w:sz w:val="24"/>
                <w:szCs w:val="24"/>
              </w:rPr>
              <w:t>4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 de setembro de 2026.</w:t>
            </w:r>
          </w:p>
        </w:tc>
      </w:tr>
      <w:tr>
        <w:trPr>
          <w:trHeight w:val="914" w:hRule="atLeast"/>
        </w:trPr>
        <w:tc>
          <w:tcPr>
            <w:tcW w:w="2858" w:type="dxa"/>
            <w:tcBorders>
              <w:star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ind w:hanging="0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DATA E HORA DO LIMITE DE ACOLHIMENTO DAS PROPOSTAS</w:t>
            </w:r>
          </w:p>
        </w:tc>
        <w:tc>
          <w:tcPr>
            <w:tcW w:w="6975" w:type="dxa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  <w:vAlign w:val="center"/>
          </w:tcPr>
          <w:p>
            <w:pPr>
              <w:pStyle w:val="Normal"/>
              <w:ind w:hanging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Às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 23h59, </w:t>
            </w:r>
            <w:r>
              <w:rPr>
                <w:rFonts w:ascii="Calibri" w:hAnsi="Calibri"/>
                <w:sz w:val="24"/>
                <w:szCs w:val="24"/>
              </w:rPr>
              <w:t xml:space="preserve">do dia 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 2</w:t>
            </w:r>
            <w:r>
              <w:rPr>
                <w:rFonts w:ascii="Calibri" w:hAnsi="Calibri"/>
                <w:b/>
                <w:sz w:val="24"/>
                <w:szCs w:val="24"/>
              </w:rPr>
              <w:t>5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 de setembro de 2026.</w:t>
            </w:r>
          </w:p>
        </w:tc>
      </w:tr>
      <w:tr>
        <w:trPr>
          <w:trHeight w:val="862" w:hRule="atLeast"/>
        </w:trPr>
        <w:tc>
          <w:tcPr>
            <w:tcW w:w="2858" w:type="dxa"/>
            <w:tcBorders>
              <w:star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ind w:hanging="0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NORMA DE REGULAÇÃO:</w:t>
            </w:r>
          </w:p>
        </w:tc>
        <w:tc>
          <w:tcPr>
            <w:tcW w:w="6975" w:type="dxa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  <w:tab w:val="left" w:pos="1843" w:leader="none"/>
                <w:tab w:val="left" w:pos="2410" w:leader="none"/>
              </w:tabs>
              <w:spacing w:lineRule="auto" w:line="360"/>
              <w:ind w:hanging="0" w:end="52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Regulamento de Compras e Contratações da Agência.</w:t>
            </w:r>
          </w:p>
        </w:tc>
      </w:tr>
      <w:tr>
        <w:trPr>
          <w:trHeight w:val="1200" w:hRule="atLeast"/>
        </w:trPr>
        <w:tc>
          <w:tcPr>
            <w:tcW w:w="2858" w:type="dxa"/>
            <w:tcBorders>
              <w:star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ind w:hanging="0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LOCAL DA LICITAÇÃO:</w:t>
            </w:r>
          </w:p>
        </w:tc>
        <w:tc>
          <w:tcPr>
            <w:tcW w:w="6975" w:type="dxa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  <w:tab w:val="left" w:pos="1843" w:leader="none"/>
                <w:tab w:val="left" w:pos="2410" w:leader="none"/>
              </w:tabs>
              <w:spacing w:lineRule="auto" w:line="360"/>
              <w:ind w:hanging="0" w:end="52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As propostas poderão ser encaminhadas pelo e-mail:</w:t>
            </w:r>
          </w:p>
          <w:p>
            <w:pPr>
              <w:pStyle w:val="Normal"/>
              <w:tabs>
                <w:tab w:val="clear" w:pos="720"/>
                <w:tab w:val="left" w:pos="1843" w:leader="none"/>
                <w:tab w:val="left" w:pos="2410" w:leader="none"/>
              </w:tabs>
              <w:spacing w:lineRule="auto" w:line="360"/>
              <w:ind w:hanging="0" w:end="52"/>
              <w:jc w:val="both"/>
              <w:rPr/>
            </w:pPr>
            <w:hyperlink r:id="rId2">
              <w:r>
                <w:rPr>
                  <w:rStyle w:val="ListLabel1"/>
                  <w:rFonts w:ascii="Calibri" w:hAnsi="Calibri"/>
                  <w:color w:val="0000FF"/>
                  <w:sz w:val="24"/>
                  <w:szCs w:val="24"/>
                  <w:u w:val="single"/>
                </w:rPr>
                <w:t>aquisicoes.cass@agenciasus.org.br</w:t>
              </w:r>
            </w:hyperlink>
          </w:p>
        </w:tc>
      </w:tr>
      <w:tr>
        <w:trPr>
          <w:trHeight w:val="2595" w:hRule="atLeast"/>
        </w:trPr>
        <w:tc>
          <w:tcPr>
            <w:tcW w:w="2858" w:type="dxa"/>
            <w:tcBorders>
              <w:star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ind w:hanging="0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CONTATOS E INFORMAÇÕES:</w:t>
            </w:r>
          </w:p>
        </w:tc>
        <w:tc>
          <w:tcPr>
            <w:tcW w:w="6975" w:type="dxa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  <w:tab w:val="left" w:pos="1843" w:leader="none"/>
                <w:tab w:val="left" w:pos="2410" w:leader="none"/>
              </w:tabs>
              <w:spacing w:lineRule="auto" w:line="360"/>
              <w:ind w:hanging="0" w:end="52"/>
              <w:jc w:val="both"/>
              <w:rPr/>
            </w:pPr>
            <w:r>
              <w:rPr>
                <w:rFonts w:ascii="Calibri" w:hAnsi="Calibri"/>
                <w:b/>
                <w:sz w:val="24"/>
                <w:szCs w:val="24"/>
              </w:rPr>
              <w:t>E-mail:</w:t>
            </w:r>
            <w:r>
              <w:rPr>
                <w:rFonts w:ascii="Calibri" w:hAnsi="Calibri"/>
                <w:sz w:val="24"/>
                <w:szCs w:val="24"/>
              </w:rPr>
              <w:t xml:space="preserve"> </w:t>
            </w:r>
            <w:hyperlink r:id="rId3">
              <w:r>
                <w:rPr>
                  <w:rStyle w:val="ListLabel1"/>
                  <w:rFonts w:ascii="Calibri" w:hAnsi="Calibri"/>
                  <w:color w:val="0000FF"/>
                  <w:sz w:val="24"/>
                  <w:szCs w:val="24"/>
                  <w:u w:val="single"/>
                </w:rPr>
                <w:t>aquisicoes.cass@agenciasus.org.br</w:t>
              </w:r>
            </w:hyperlink>
          </w:p>
          <w:p>
            <w:pPr>
              <w:pStyle w:val="Normal"/>
              <w:tabs>
                <w:tab w:val="clear" w:pos="720"/>
                <w:tab w:val="left" w:pos="1843" w:leader="none"/>
                <w:tab w:val="left" w:pos="2410" w:leader="none"/>
              </w:tabs>
              <w:spacing w:lineRule="auto" w:line="360"/>
              <w:ind w:hanging="0" w:end="52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 xml:space="preserve">Sítio: </w:t>
            </w:r>
            <w:hyperlink r:id="rId4">
              <w:r>
                <w:rPr>
                  <w:rStyle w:val="Hyperlink"/>
                  <w:rFonts w:ascii="Calibri" w:hAnsi="Calibri"/>
                  <w:sz w:val="24"/>
                  <w:szCs w:val="24"/>
                </w:rPr>
                <w:t>agenciasus.org.br/licitacoes</w:t>
              </w:r>
            </w:hyperlink>
            <w:r>
              <w:rPr>
                <w:rFonts w:ascii="Calibri" w:hAnsi="Calibri"/>
                <w:sz w:val="24"/>
                <w:szCs w:val="24"/>
              </w:rPr>
              <w:t xml:space="preserve"> </w:t>
            </w:r>
          </w:p>
          <w:p>
            <w:pPr>
              <w:pStyle w:val="Normal"/>
              <w:tabs>
                <w:tab w:val="clear" w:pos="720"/>
                <w:tab w:val="left" w:pos="1701" w:leader="none"/>
              </w:tabs>
              <w:spacing w:lineRule="auto" w:line="360" w:before="1" w:after="0"/>
              <w:ind w:hanging="0" w:end="52"/>
              <w:jc w:val="both"/>
              <w:rPr>
                <w:rFonts w:ascii="Calibri" w:hAnsi="Calibri"/>
                <w:sz w:val="24"/>
                <w:szCs w:val="24"/>
              </w:rPr>
            </w:pPr>
            <w:bookmarkStart w:id="0" w:name="_heading=h.lxu39gho6911"/>
            <w:bookmarkEnd w:id="0"/>
            <w:r>
              <w:rPr>
                <w:rFonts w:ascii="Calibri" w:hAnsi="Calibri"/>
                <w:b/>
                <w:sz w:val="24"/>
                <w:szCs w:val="24"/>
              </w:rPr>
              <w:t xml:space="preserve">Endereço: </w:t>
            </w:r>
            <w:r>
              <w:rPr>
                <w:rFonts w:ascii="Calibri" w:hAnsi="Calibri"/>
                <w:sz w:val="24"/>
                <w:szCs w:val="24"/>
              </w:rPr>
              <w:t>SHN Quadra 1, Conjunto A, 2º andar - CEP: 70.701-040</w:t>
            </w:r>
          </w:p>
          <w:p>
            <w:pPr>
              <w:pStyle w:val="Normal"/>
              <w:tabs>
                <w:tab w:val="clear" w:pos="720"/>
                <w:tab w:val="left" w:pos="1701" w:leader="none"/>
              </w:tabs>
              <w:spacing w:lineRule="auto" w:line="360" w:before="1" w:after="0"/>
              <w:ind w:hanging="0" w:end="52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Telefone:</w:t>
            </w:r>
            <w:r>
              <w:rPr>
                <w:rFonts w:ascii="Calibri" w:hAnsi="Calibri"/>
                <w:sz w:val="24"/>
                <w:szCs w:val="24"/>
              </w:rPr>
              <w:t xml:space="preserve"> (61) 3686-4144 Ramal 1002/ 99657-7626 de 2ª a 6ª feira, das 8h30 às 12h e das 14h30 às 18h.</w:t>
            </w:r>
          </w:p>
        </w:tc>
      </w:tr>
    </w:tbl>
    <w:p>
      <w:pPr>
        <w:pStyle w:val="Normal"/>
        <w:tabs>
          <w:tab w:val="clear" w:pos="720"/>
          <w:tab w:val="left" w:pos="10206" w:leader="none"/>
        </w:tabs>
        <w:ind w:hanging="0" w:end="952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</w:r>
    </w:p>
    <w:sectPr>
      <w:headerReference w:type="even" r:id="rId5"/>
      <w:headerReference w:type="default" r:id="rId6"/>
      <w:headerReference w:type="first" r:id="rId7"/>
      <w:footerReference w:type="even" r:id="rId8"/>
      <w:footerReference w:type="default" r:id="rId9"/>
      <w:footerReference w:type="first" r:id="rId10"/>
      <w:type w:val="nextPage"/>
      <w:pgSz w:w="11906" w:h="16838"/>
      <w:pgMar w:left="1134" w:right="1134" w:gutter="0" w:header="357" w:top="1134" w:footer="1412" w:bottom="1469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 w:characterSet="windows-1252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 w:characterSet="windows-1252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Arial"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  <w:embedRegular r:id="rId14" w:fontKey="{0E014A78-CABC-4EF0-12AC-5CD89AEFDE0E}"/>
  </w:font>
  <w:font w:name="Liberation Sans">
    <w:altName w:val="Arial"/>
    <w:charset w:val="00" w:characterSet="windows-1252"/>
    <w:family w:val="roman"/>
    <w:pitch w:val="variable"/>
    <w:embedRegular r:id="rId15" w:fontKey="{0F014A78-CABC-4EF0-12AC-5CD89AEFDE0F}"/>
  </w:font>
  <w:font w:name="Georgia">
    <w:charset w:val="00" w:characterSet="windows-1252"/>
    <w:family w:val="roman"/>
    <w:pitch w:val="variable"/>
    <w:embedRegular r:id="rId16" w:fontKey="{10014A78-CABC-4EF0-12AC-5CD89AEFDE10}"/>
    <w:embedBold r:id="rId17" w:fontKey="{11014A78-CABC-4EF0-12AC-5CD89AEFDE11}"/>
    <w:embedItalic r:id="rId18" w:fontKey="{12014A78-CABC-4EF0-12AC-5CD89AEFDE12}"/>
    <w:embedBoldItalic r:id="rId19" w:fontKey="{13014A78-CABC-4EF0-12AC-5CD89AEFDE13}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jc w:val="center"/>
      <w:rPr>
        <w:rFonts w:ascii="Calibri" w:hAnsi="Calibri"/>
        <w:b/>
        <w:bCs/>
        <w:color w:val="2A6099"/>
      </w:rPr>
    </w:pPr>
    <w:r>
      <w:rPr>
        <w:rFonts w:ascii="Calibri" w:hAnsi="Calibri"/>
        <w:b/>
        <w:bCs/>
        <w:color w:val="2A6099"/>
      </w:rPr>
      <w:t>SEPN 514, Bloco D, Brasília – DF, CEP 70750-525. Telefone: (61) 3686-4144 Ramal 1002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jc w:val="center"/>
      <w:rPr>
        <w:rFonts w:ascii="Calibri" w:hAnsi="Calibri"/>
        <w:b/>
        <w:bCs/>
        <w:color w:val="2A6099"/>
      </w:rPr>
    </w:pPr>
    <w:r>
      <w:rPr>
        <w:rFonts w:ascii="Calibri" w:hAnsi="Calibri"/>
        <w:b/>
        <w:bCs/>
        <w:color w:val="2A6099"/>
      </w:rPr>
      <w:t>SEPN 514, Bloco D, Brasília – DF, CEP 70750-525. Telefone: (61) 3686-4144 Ramal 1002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ind w:hanging="0" w:start="1417" w:end="806"/>
      <w:jc w:val="cent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align>center</wp:align>
          </wp:positionH>
          <wp:positionV relativeFrom="paragraph">
            <wp:posOffset>-226695</wp:posOffset>
          </wp:positionV>
          <wp:extent cx="2167255" cy="1064895"/>
          <wp:effectExtent l="0" t="0" r="0" b="0"/>
          <wp:wrapSquare wrapText="largest"/>
          <wp:docPr id="1" name="Figura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67255" cy="1064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ind w:hanging="2" w:end="284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ind w:hanging="0" w:start="1417" w:end="806"/>
      <w:jc w:val="cent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align>center</wp:align>
          </wp:positionH>
          <wp:positionV relativeFrom="paragraph">
            <wp:posOffset>-226695</wp:posOffset>
          </wp:positionV>
          <wp:extent cx="2167255" cy="1064895"/>
          <wp:effectExtent l="0" t="0" r="0" b="0"/>
          <wp:wrapSquare wrapText="largest"/>
          <wp:docPr id="2" name="Figura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67255" cy="1064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ind w:hanging="2" w:end="28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PT" w:eastAsia="pt-BR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ind w:hanging="1"/>
      <w:jc w:val="start"/>
    </w:pPr>
    <w:rPr>
      <w:rFonts w:ascii="Arial" w:hAnsi="Arial" w:eastAsia="Arial" w:cs="Arial"/>
      <w:color w:val="auto"/>
      <w:kern w:val="0"/>
      <w:sz w:val="22"/>
      <w:szCs w:val="22"/>
      <w:lang w:val="pt-PT" w:eastAsia="pt-BR" w:bidi="ar-SA"/>
    </w:rPr>
  </w:style>
  <w:style w:type="paragraph" w:styleId="Heading1">
    <w:name w:val="Heading 1"/>
    <w:basedOn w:val="Normal"/>
    <w:next w:val="Normal"/>
    <w:qFormat/>
    <w:pPr>
      <w:ind w:hanging="1" w:start="513"/>
      <w:outlineLvl w:val="0"/>
    </w:pPr>
    <w:rPr>
      <w:b/>
      <w:sz w:val="24"/>
      <w:szCs w:val="24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ind w:hanging="1"/>
      <w:outlineLvl w:val="1"/>
    </w:pPr>
    <w:rPr>
      <w:rFonts w:ascii="Calibri" w:hAnsi="Calibri" w:eastAsia="Calibri" w:cs="Calibri"/>
      <w:b/>
      <w:i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keepLines/>
      <w:spacing w:before="280" w:after="80"/>
      <w:ind w:hanging="1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qFormat/>
    <w:pPr>
      <w:keepNext w:val="true"/>
      <w:keepLines/>
      <w:spacing w:before="240" w:after="40"/>
      <w:ind w:hanging="1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qFormat/>
    <w:pPr>
      <w:keepNext w:val="true"/>
      <w:keepLines/>
      <w:spacing w:before="220" w:after="40"/>
      <w:ind w:hanging="1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 w:val="true"/>
      <w:keepLines/>
      <w:spacing w:before="200" w:after="40"/>
      <w:ind w:hanging="1"/>
      <w:outlineLvl w:val="5"/>
    </w:pPr>
    <w:rPr>
      <w:b/>
      <w:sz w:val="20"/>
      <w:szCs w:val="20"/>
    </w:rPr>
  </w:style>
  <w:style w:type="character" w:styleId="DefaultParagraphFont">
    <w:name w:val="Default Paragraph Font"/>
    <w:qFormat/>
    <w:rPr/>
  </w:style>
  <w:style w:type="character" w:styleId="RodapChar">
    <w:name w:val="Rodapé Char"/>
    <w:basedOn w:val="DefaultParagraphFont"/>
    <w:qFormat/>
    <w:rPr/>
  </w:style>
  <w:style w:type="character" w:styleId="Novisitado">
    <w:name w:val="novisitado"/>
    <w:basedOn w:val="DefaultParagraphFont"/>
    <w:qFormat/>
    <w:rPr/>
  </w:style>
  <w:style w:type="character" w:styleId="Strong">
    <w:name w:val="Strong"/>
    <w:basedOn w:val="DefaultParagraphFont"/>
    <w:qFormat/>
    <w:rPr>
      <w:b/>
      <w:bCs/>
    </w:rPr>
  </w:style>
  <w:style w:type="character" w:styleId="Hyperlink">
    <w:name w:val="Hyperlink"/>
    <w:basedOn w:val="DefaultParagraphFont"/>
    <w:rPr>
      <w:color w:themeColor="hyperlink" w:val="0000FF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qFormat/>
    <w:pPr>
      <w:spacing w:before="80" w:after="0"/>
      <w:ind w:start="1435" w:end="1219"/>
      <w:jc w:val="center"/>
    </w:pPr>
    <w:rPr>
      <w:b/>
      <w:sz w:val="64"/>
      <w:szCs w:val="64"/>
    </w:rPr>
  </w:style>
  <w:style w:type="paragraph" w:styleId="CabealhoeRodap">
    <w:name w:val="Cabeçalho e Rodapé"/>
    <w:basedOn w:val="Normal"/>
    <w:qFormat/>
    <w:pPr/>
    <w:rPr/>
  </w:style>
  <w:style w:type="paragraph" w:styleId="Footer">
    <w:name w:val="Footer"/>
    <w:basedOn w:val="Normal"/>
    <w:link w:val="RodapChar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Subtitle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Normal1">
    <w:name w:val="normal1"/>
    <w:qFormat/>
    <w:pPr>
      <w:widowControl w:val="false"/>
      <w:suppressAutoHyphens w:val="true"/>
      <w:overflowPunct w:val="false"/>
      <w:bidi w:val="0"/>
      <w:spacing w:before="0" w:after="0"/>
      <w:ind w:hanging="1"/>
      <w:jc w:val="star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Header">
    <w:name w:val="Header"/>
    <w:basedOn w:val="CabealhoeRodap"/>
    <w:pPr/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aquisicoes.cass@agenciasus.org.br" TargetMode="External"/><Relationship Id="rId3" Type="http://schemas.openxmlformats.org/officeDocument/2006/relationships/hyperlink" Target="mailto:aquisicoes.cass@agenciasus.org.br" TargetMode="External"/><Relationship Id="rId4" Type="http://schemas.openxmlformats.org/officeDocument/2006/relationships/hyperlink" Target="http://agenciasus.org.br/licitacoes" TargetMode="Externa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oter" Target="footer3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<Relationship Id="rId19" Type="http://schemas.openxmlformats.org/officeDocument/2006/relationships/font" Target="fonts/font19.odttf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4206</TotalTime>
  <Application>LibreOffice/24.2.3.2$Windows_X86_64 LibreOffice_project/433d9c2ded56988e8a90e6b2e771ee4e6a5ab2ba</Application>
  <AppVersion>15.0000</AppVersion>
  <Pages>1</Pages>
  <Words>160</Words>
  <Characters>903</Characters>
  <CharactersWithSpaces>1045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2025-09-05T13:38:00Z</dcterms:created>
  <dc:creator>Wender Ulhoa Assis</dc:creator>
  <dc:description/>
  <dc:language>pt-BR</dc:language>
  <cp:lastModifiedBy/>
  <cp:lastPrinted>2026-09-14T11:00:35Z</cp:lastPrinted>
  <dcterms:modified xsi:type="dcterms:W3CDTF">2026-09-14T11:01:10Z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2022-05-10T00:00:00Z</vt:lpwstr>
  </property>
  <property fmtid="{D5CDD505-2E9C-101B-9397-08002B2CF9AE}" pid="3" name="Creator">
    <vt:lpwstr>PDFium</vt:lpwstr>
  </property>
  <property fmtid="{D5CDD505-2E9C-101B-9397-08002B2CF9AE}" pid="4" name="LastSaved">
    <vt:lpwstr>2022-05-10T00:00:00Z</vt:lpwstr>
  </property>
</Properties>
</file>