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395/2026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AGSUS.010361/2026-10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camisetas para execução dos eventos do segundo quadrimestre da CASAI Brasília/DF.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8kz0ty78l31m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750"/>
        <w:gridCol w:w="4305"/>
        <w:gridCol w:w="945"/>
        <w:gridCol w:w="945"/>
        <w:gridCol w:w="945"/>
        <w:gridCol w:w="930"/>
        <w:tblGridChange w:id="0">
          <w:tblGrid>
            <w:gridCol w:w="780"/>
            <w:gridCol w:w="750"/>
            <w:gridCol w:w="4305"/>
            <w:gridCol w:w="945"/>
            <w:gridCol w:w="945"/>
            <w:gridCol w:w="945"/>
            <w:gridCol w:w="93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GRÁFICO E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camisetas em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tecido 100% algodão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na cor marrom clara, contendo as seguintes especificações:</w:t>
            </w:r>
          </w:p>
          <w:p w:rsidR="00000000" w:rsidDel="00000000" w:rsidP="00000000" w:rsidRDefault="00000000" w:rsidRPr="00000000" w14:paraId="0000001C">
            <w:pPr>
              <w:widowControl w:val="1"/>
              <w:spacing w:after="120" w:before="120" w:line="276" w:lineRule="auto"/>
              <w:ind w:left="120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 Símbolo do sus na manga esquerda;</w:t>
              <w:br w:type="textWrapping"/>
              <w:t xml:space="preserve">• Identificação "Ministério da Saúde / SESAI" na manga direita;</w:t>
              <w:br w:type="textWrapping"/>
              <w:t xml:space="preserve">• Pintura indígena no colarinho e na barra inferior da camiseta, conforme modelo anexo;</w:t>
              <w:br w:type="textWrapping"/>
              <w:t xml:space="preserve">• Cocar indígena estampado na parte posterior (costas);</w:t>
              <w:br w:type="textWrapping"/>
              <w:t xml:space="preserve">• Identificação "CASAI – Casa de Apoio à Saúde Indígena Nacional em Brasília" na parte frontal, lado direito do peito, conforme modelo documento n°(0056183927) e n°(0056183970) 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TAMANHO: </w:t>
              <w:br w:type="textWrapping"/>
              <w:t xml:space="preserve">P - 14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 - 27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 - 11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GG - 7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EXG - 1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274941</wp:posOffset>
            </wp:positionV>
            <wp:extent cx="5241512" cy="3459967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1512" cy="3459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0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55"/>
        <w:gridCol w:w="2715"/>
        <w:gridCol w:w="5220"/>
        <w:tblGridChange w:id="0">
          <w:tblGrid>
            <w:gridCol w:w="1755"/>
            <w:gridCol w:w="2715"/>
            <w:gridCol w:w="522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LOCAL DE ENTREGA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CAMISETAS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CASAI/BSB – Rodovia DF-250, KM 8,5, Núcleo Rural Capão da Erva, Entrada C, Chácara Paraíso do Campo, Área Rural Itapoã – DF – CEP 71560-000</w:t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0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2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