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MODELO DE PROPOSTA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–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center"/>
        <w:rPr>
          <w:rFonts w:ascii="Calibri" w:cs="Calibri" w:eastAsia="Calibri" w:hAnsi="Calibri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531/2026 - AQUISIÇÃO DIRETA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(AGSUS.009427/2026-11)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Fornecimento de bens e serviços para o evento Atenção Integral às Doenças Prevalentes na Infância - AIDPI Criança, entre os dias 10 a 14/08, em Cruzeiro do Sul/AC.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Empresa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inscrita no CNPJ/MF sob o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Conta Corrente: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Ag.: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Banco: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abaixo 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d9d9d9" w:val="clear"/>
        <w:spacing w:before="1" w:lineRule="auto"/>
        <w:ind w:right="5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AQUISIÇÃO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4"/>
        <w:gridCol w:w="5422"/>
        <w:gridCol w:w="709"/>
        <w:gridCol w:w="567"/>
        <w:gridCol w:w="1134"/>
        <w:gridCol w:w="1281"/>
        <w:tblGridChange w:id="0">
          <w:tblGrid>
            <w:gridCol w:w="524"/>
            <w:gridCol w:w="5422"/>
            <w:gridCol w:w="709"/>
            <w:gridCol w:w="567"/>
            <w:gridCol w:w="1134"/>
            <w:gridCol w:w="1281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bookmarkStart w:colFirst="0" w:colLast="0" w:name="_heading=h.uh1by1tw3i5q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UND.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V.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0"/>
                <w:szCs w:val="20"/>
                <w:rtl w:val="0"/>
              </w:rPr>
              <w:t xml:space="preserve">V.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ff4fc" w:val="clear"/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LOTE 2 - HOSPEDAGEM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Hospedagem - Hospedagem para 20 profissionais durante o período de 10 a 15 de agosto, incluindo café da manhã para todos os dias.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Diárias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Alimentação em ambiente hoteleiro - Fornecimento de café da manhã, almoço e jantar para 20 participantes durante 5 (cinco) dias de reunião.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300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5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righ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VALOR TOTAL DA PROPOSTA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¹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Cotar o preço do objeto em moeda corrente nacional (real), expresso em algarismo, com no máximo 2 (duas) casas decimais após a vírgula.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"/>
        </w:tabs>
        <w:spacing w:before="139" w:lineRule="auto"/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30 (trinta)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Cargo/CPF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1740" w:left="1133" w:right="1133" w:header="356" w:footer="17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mc:AlternateContent>
        <mc:Choice Requires="wpg">
          <w:drawing>
            <wp:inline distB="45720" distT="45720" distL="114300" distR="114300">
              <wp:extent cx="2551430" cy="739140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45720" distT="45720" distL="114300" distR="114300">
              <wp:extent cx="2551430" cy="739140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51430" cy="73914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08L9sTtHR7UlsFI7OnxB1dc8og==">CgMxLjAyCWguMzBqMHpsbDIOaC51aDFieTF0dzNpNXE4AHIhMWlZSFhEd0x3eG41M2otSlFjVUQzRFhOcnptbUd0Zktw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