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489/2026 -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(AGSUS.010735/2026-99)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as Oficinas para Implementação do Monitoramento e Avaliação de Ações e Serviços do SASISUS do DSEI Parintins, referente ao 2º quadrimestre de 2026.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67925911"/>
        <w:tag w:val="goog_rdk_104"/>
      </w:sdtPr>
      <w:sdtContent>
        <w:tbl>
          <w:tblPr>
            <w:tblStyle w:val="Table1"/>
            <w:tblW w:w="9639.51181102362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00.8316270303941"/>
            <w:gridCol w:w="3754.1303604797886"/>
            <w:gridCol w:w="811.439635207871"/>
            <w:gridCol w:w="879.8743032374505"/>
            <w:gridCol w:w="879.8743032374505"/>
            <w:gridCol w:w="879.8743032374505"/>
            <w:gridCol w:w="1016.7436392966094"/>
            <w:gridCol w:w="1016.7436392966094"/>
            <w:tblGridChange w:id="0">
              <w:tblGrid>
                <w:gridCol w:w="400.8316270303941"/>
                <w:gridCol w:w="3754.1303604797886"/>
                <w:gridCol w:w="811.439635207871"/>
                <w:gridCol w:w="879.8743032374505"/>
                <w:gridCol w:w="879.8743032374505"/>
                <w:gridCol w:w="879.8743032374505"/>
                <w:gridCol w:w="1016.7436392966094"/>
                <w:gridCol w:w="1016.7436392966094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410839408"/>
                <w:tag w:val="goog_rdk_0"/>
              </w:sdtPr>
              <w:sdtContent>
                <w:tc>
                  <w:tcPr>
                    <w:vMerge w:val="restart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ITEM</w:t>
                    </w:r>
                  </w:p>
                </w:tc>
              </w:sdtContent>
            </w:sdt>
            <w:sdt>
              <w:sdtPr>
                <w:lock w:val="contentLocked"/>
                <w:id w:val="1038670669"/>
                <w:tag w:val="goog_rdk_1"/>
              </w:sdtPr>
              <w:sdtContent>
                <w:tc>
                  <w:tcPr>
                    <w:vMerge w:val="restart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DESCRIÇÃO/ESPECIFICAÇÃO</w:t>
                    </w:r>
                  </w:p>
                </w:tc>
              </w:sdtContent>
            </w:sdt>
            <w:sdt>
              <w:sdtPr>
                <w:lock w:val="contentLocked"/>
                <w:id w:val="1065137526"/>
                <w:tag w:val="goog_rdk_2"/>
              </w:sdtPr>
              <w:sdtContent>
                <w:tc>
                  <w:tcPr>
                    <w:vMerge w:val="restart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241887353"/>
                <w:tag w:val="goog_rdk_3"/>
              </w:sdtPr>
              <w:sdtContent>
                <w:tc>
                  <w:tcPr>
                    <w:vMerge w:val="restart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1 (30 participantes)</w:t>
                    </w:r>
                  </w:p>
                </w:tc>
              </w:sdtContent>
            </w:sdt>
            <w:sdt>
              <w:sdtPr>
                <w:lock w:val="contentLocked"/>
                <w:id w:val="835338707"/>
                <w:tag w:val="goog_rdk_4"/>
              </w:sdtPr>
              <w:sdtContent>
                <w:tc>
                  <w:tcPr>
                    <w:vMerge w:val="restart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2 (74 participantes)</w:t>
                    </w:r>
                  </w:p>
                </w:tc>
              </w:sdtContent>
            </w:sdt>
            <w:sdt>
              <w:sdtPr>
                <w:lock w:val="contentLocked"/>
                <w:id w:val="756121750"/>
                <w:tag w:val="goog_rdk_5"/>
              </w:sdtPr>
              <w:sdtContent>
                <w:tc>
                  <w:tcPr>
                    <w:vMerge w:val="restart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QTD TOTAL</w:t>
                    </w:r>
                  </w:p>
                </w:tc>
              </w:sdtContent>
            </w:sdt>
            <w:sdt>
              <w:sdtPr>
                <w:lock w:val="contentLocked"/>
                <w:id w:val="315387344"/>
                <w:tag w:val="goog_rdk_6"/>
              </w:sdtPr>
              <w:sdtContent>
                <w:tc>
                  <w:tcPr>
                    <w:gridSpan w:val="2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FORNECEDOR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184486974"/>
                <w:tag w:val="goog_rdk_8"/>
              </w:sdtPr>
              <w:sdtContent>
                <w:tc>
                  <w:tcPr>
                    <w:vMerge w:val="continue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48810988"/>
                <w:tag w:val="goog_rdk_9"/>
              </w:sdtPr>
              <w:sdtContent>
                <w:tc>
                  <w:tcPr>
                    <w:vMerge w:val="continue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16591397"/>
                <w:tag w:val="goog_rdk_10"/>
              </w:sdtPr>
              <w:sdtContent>
                <w:tc>
                  <w:tcPr>
                    <w:vMerge w:val="continue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55305955"/>
                <w:tag w:val="goog_rdk_11"/>
              </w:sdtPr>
              <w:sdtContent>
                <w:tc>
                  <w:tcPr>
                    <w:vMerge w:val="continue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71083540"/>
                <w:tag w:val="goog_rdk_12"/>
              </w:sdtPr>
              <w:sdtContent>
                <w:tc>
                  <w:tcPr>
                    <w:vMerge w:val="continue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56032552"/>
                <w:tag w:val="goog_rdk_13"/>
              </w:sdtPr>
              <w:sdtContent>
                <w:tc>
                  <w:tcPr>
                    <w:vMerge w:val="continue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2978722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88477510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id w:val="-1214889220"/>
                <w:tag w:val="goog_rdk_1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id w:val="-1557217982"/>
                <w:tag w:val="goog_rdk_1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Banner - Confecção de banner institucional em lona vinílica, impressão digital colorida em alta resolução, tamanho aproximado de 0,80 x 1,20 metros, com acabamento em bastão superior e inferior e cordão para fixação. Arte fornecida pela contratante.</w:t>
                    </w:r>
                  </w:p>
                </w:tc>
              </w:sdtContent>
            </w:sdt>
            <w:sdt>
              <w:sdtPr>
                <w:lock w:val="contentLocked"/>
                <w:id w:val="404418988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505878908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id w:val="1253159908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226264191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id w:val="-733045686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27089318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1849533453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902899006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Bloco de anotações - Bloco de anotações em papel, mínimo de 50 folhas, tamanho aproximado A4, com capa personalizada. Arte fornecida pela contratante. Impressão colorida capa.</w:t>
                    </w:r>
                  </w:p>
                </w:tc>
              </w:sdtContent>
            </w:sdt>
            <w:sdt>
              <w:sdtPr>
                <w:lock w:val="contentLocked"/>
                <w:id w:val="80754179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528429069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-1674107724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1232463680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104</w:t>
                    </w:r>
                  </w:p>
                </w:tc>
              </w:sdtContent>
            </w:sdt>
            <w:sdt>
              <w:sdtPr>
                <w:lock w:val="contentLocked"/>
                <w:id w:val="-799122582"/>
                <w:tag w:val="goog_rdk_3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5188204"/>
                <w:tag w:val="goog_rdk_3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1944001782"/>
                <w:tag w:val="goog_rdk_3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</w:t>
                    </w:r>
                  </w:p>
                </w:tc>
              </w:sdtContent>
            </w:sdt>
            <w:sdt>
              <w:sdtPr>
                <w:lock w:val="contentLocked"/>
                <w:id w:val="-1227214630"/>
                <w:tag w:val="goog_rdk_3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Certificado - Certificado ou diploma de participação, impresso em formato A4 (210 mm x 297 mm), em papel especial tipo offset ou couchê, impressão colorida, frente única, contendo identificação do evento, carga horária, nome do participante e logomarcas institucionais, conforme modelo e arte a serem fornecidos pela contratante.</w:t>
                    </w:r>
                  </w:p>
                </w:tc>
              </w:sdtContent>
            </w:sdt>
            <w:sdt>
              <w:sdtPr>
                <w:lock w:val="contentLocked"/>
                <w:id w:val="-360641727"/>
                <w:tag w:val="goog_rdk_3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047330856"/>
                <w:tag w:val="goog_rdk_3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829123492"/>
                <w:tag w:val="goog_rdk_3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1288611646"/>
                <w:tag w:val="goog_rdk_3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901492417"/>
                <w:tag w:val="goog_rdk_3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26095360"/>
                <w:tag w:val="goog_rdk_3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-1762070863"/>
                <w:tag w:val="goog_rdk_4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-1554567663"/>
                <w:tag w:val="goog_rdk_4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Ficha de avaliação - Ficha de avaliação do curso - 01 página impressão colorida</w:t>
                    </w:r>
                  </w:p>
                </w:tc>
              </w:sdtContent>
            </w:sdt>
            <w:sdt>
              <w:sdtPr>
                <w:lock w:val="contentLocked"/>
                <w:id w:val="780758617"/>
                <w:tag w:val="goog_rdk_4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300963435"/>
                <w:tag w:val="goog_rdk_4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745066111"/>
                <w:tag w:val="goog_rdk_4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234321249"/>
                <w:tag w:val="goog_rdk_4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1881004274"/>
                <w:tag w:val="goog_rdk_4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0281314"/>
                <w:tag w:val="goog_rdk_4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37478069"/>
                <w:tag w:val="goog_rdk_4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-695741099"/>
                <w:tag w:val="goog_rdk_4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Ficha de Classificação de risco - Ficha de Classificação de risco - 01 páginas. Formato A4, impressão colorida.</w:t>
                    </w:r>
                  </w:p>
                </w:tc>
              </w:sdtContent>
            </w:sdt>
            <w:sdt>
              <w:sdtPr>
                <w:lock w:val="contentLocked"/>
                <w:id w:val="153344554"/>
                <w:tag w:val="goog_rdk_5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458018201"/>
                <w:tag w:val="goog_rdk_5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1043622720"/>
                <w:tag w:val="goog_rdk_5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300</w:t>
                    </w:r>
                  </w:p>
                </w:tc>
              </w:sdtContent>
            </w:sdt>
            <w:sdt>
              <w:sdtPr>
                <w:lock w:val="contentLocked"/>
                <w:id w:val="529907116"/>
                <w:tag w:val="goog_rdk_5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300</w:t>
                    </w:r>
                  </w:p>
                </w:tc>
              </w:sdtContent>
            </w:sdt>
            <w:sdt>
              <w:sdtPr>
                <w:lock w:val="contentLocked"/>
                <w:id w:val="603259174"/>
                <w:tag w:val="goog_rdk_5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54899487"/>
                <w:tag w:val="goog_rdk_5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-910572457"/>
                <w:tag w:val="goog_rdk_5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</w:t>
                    </w:r>
                  </w:p>
                </w:tc>
              </w:sdtContent>
            </w:sdt>
            <w:sdt>
              <w:sdtPr>
                <w:lock w:val="contentLocked"/>
                <w:id w:val="340761321"/>
                <w:tag w:val="goog_rdk_5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Kit Carinha Didática - Kit Carinha didática - 03 páginas de impressão digital em alta resolução em papel fotográfico grosso com gramatura de 230 g. Arte fornecida pelo contratante.</w:t>
                    </w:r>
                  </w:p>
                </w:tc>
              </w:sdtContent>
            </w:sdt>
            <w:sdt>
              <w:sdtPr>
                <w:lock w:val="contentLocked"/>
                <w:id w:val="-1157425427"/>
                <w:tag w:val="goog_rdk_5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310079524"/>
                <w:tag w:val="goog_rdk_5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642466600"/>
                <w:tag w:val="goog_rdk_6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982536232"/>
                <w:tag w:val="goog_rdk_6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1351744490"/>
                <w:tag w:val="goog_rdk_6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03466313"/>
                <w:tag w:val="goog_rdk_6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755857938"/>
                <w:tag w:val="goog_rdk_6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</w:t>
                    </w:r>
                  </w:p>
                </w:tc>
              </w:sdtContent>
            </w:sdt>
            <w:sdt>
              <w:sdtPr>
                <w:lock w:val="contentLocked"/>
                <w:id w:val="1385889253"/>
                <w:tag w:val="goog_rdk_6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Manual - Manual - Teste de apoio AIDPI Comunitário Materno infantil (Encadernado) com 85 páginas coloridas. Formato A4, Impressão na vertical.</w:t>
                    </w:r>
                  </w:p>
                </w:tc>
              </w:sdtContent>
            </w:sdt>
            <w:sdt>
              <w:sdtPr>
                <w:lock w:val="contentLocked"/>
                <w:id w:val="-1660941930"/>
                <w:tag w:val="goog_rdk_6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925859189"/>
                <w:tag w:val="goog_rdk_6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767599953"/>
                <w:tag w:val="goog_rdk_6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427394303"/>
                <w:tag w:val="goog_rdk_6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873088017"/>
                <w:tag w:val="goog_rdk_7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90594365"/>
                <w:tag w:val="goog_rdk_7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1759605710"/>
                <w:tag w:val="goog_rdk_7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8</w:t>
                    </w:r>
                  </w:p>
                </w:tc>
              </w:sdtContent>
            </w:sdt>
            <w:sdt>
              <w:sdtPr>
                <w:lock w:val="contentLocked"/>
                <w:id w:val="1723390182"/>
                <w:tag w:val="goog_rdk_7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Manual da Oficina - "MANUAL DE QUADROS DE PROCEDIMENTOS - AIDPI Comunitário Materno infantil (Encadernado) com 60 páginas coloridas". Formato A4, Impressão na horizontal.</w:t>
                    </w:r>
                  </w:p>
                </w:tc>
              </w:sdtContent>
            </w:sdt>
            <w:sdt>
              <w:sdtPr>
                <w:lock w:val="contentLocked"/>
                <w:id w:val="-1227127584"/>
                <w:tag w:val="goog_rdk_7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35883922"/>
                <w:tag w:val="goog_rdk_7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1110455367"/>
                <w:tag w:val="goog_rdk_7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1701651037"/>
                <w:tag w:val="goog_rdk_7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1976268691"/>
                <w:tag w:val="goog_rdk_7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59196826"/>
                <w:tag w:val="goog_rdk_7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-1962373525"/>
                <w:tag w:val="goog_rdk_8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9</w:t>
                    </w:r>
                  </w:p>
                </w:tc>
              </w:sdtContent>
            </w:sdt>
            <w:sdt>
              <w:sdtPr>
                <w:lock w:val="contentLocked"/>
                <w:id w:val="-72896107"/>
                <w:tag w:val="goog_rdk_8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Manual da Oficina - Manuais da Oficina de Monitoramento e Avaliação (85 páginas, coloridas).</w:t>
                    </w:r>
                  </w:p>
                </w:tc>
              </w:sdtContent>
            </w:sdt>
            <w:sdt>
              <w:sdtPr>
                <w:lock w:val="contentLocked"/>
                <w:id w:val="-904652569"/>
                <w:tag w:val="goog_rdk_8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2079420259"/>
                <w:tag w:val="goog_rdk_8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-1353168877"/>
                <w:tag w:val="goog_rdk_8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288833158"/>
                <w:tag w:val="goog_rdk_8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485718975"/>
                <w:tag w:val="goog_rdk_8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62922928"/>
                <w:tag w:val="goog_rdk_8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-1100292050"/>
                <w:tag w:val="goog_rdk_8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10</w:t>
                    </w:r>
                  </w:p>
                </w:tc>
              </w:sdtContent>
            </w:sdt>
            <w:sdt>
              <w:sdtPr>
                <w:lock w:val="contentLocked"/>
                <w:id w:val="-162068181"/>
                <w:tag w:val="goog_rdk_8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Programação - Programação AIDPI Comunitária 2024-02 páginas coloridas. Formato A4, impressão colorida.</w:t>
                    </w:r>
                  </w:p>
                </w:tc>
              </w:sdtContent>
            </w:sdt>
            <w:sdt>
              <w:sdtPr>
                <w:lock w:val="contentLocked"/>
                <w:id w:val="-36707799"/>
                <w:tag w:val="goog_rdk_9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068717495"/>
                <w:tag w:val="goog_rdk_9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515680630"/>
                <w:tag w:val="goog_rdk_9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-1169744125"/>
                <w:tag w:val="goog_rdk_9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74</w:t>
                    </w:r>
                  </w:p>
                </w:tc>
              </w:sdtContent>
            </w:sdt>
            <w:sdt>
              <w:sdtPr>
                <w:lock w:val="contentLocked"/>
                <w:id w:val="660087284"/>
                <w:tag w:val="goog_rdk_9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75785099"/>
                <w:tag w:val="goog_rdk_9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C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413052255"/>
                <w:tag w:val="goog_rdk_96"/>
              </w:sdtPr>
              <w:sdtContent>
                <w:tc>
                  <w:tcPr>
                    <w:gridSpan w:val="6"/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VALOR TOTAL</w:t>
                    </w:r>
                  </w:p>
                </w:tc>
              </w:sdtContent>
            </w:sdt>
            <w:sdt>
              <w:sdtPr>
                <w:lock w:val="contentLocked"/>
                <w:id w:val="-1773469482"/>
                <w:tag w:val="goog_rdk_10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45698554"/>
                <w:tag w:val="goog_rdk_10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41905" cy="72961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41905" cy="72961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1905" cy="72961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nGuTSYOFFrrLYzflMigN1aMHiQ==">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