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rtl w:val="0"/>
        </w:rPr>
        <w:t xml:space="preserve">MODELO DE PROPOSTA DE PREÇO </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Fonts w:ascii="Calibri" w:cs="Calibri" w:eastAsia="Calibri" w:hAnsi="Calibri"/>
          <w:b w:val="1"/>
          <w:bCs w:val="1"/>
          <w:rtl w:val="0"/>
        </w:rPr>
        <w:t xml:space="preserve">À AGÊNCIA BRASILEIRA DE APOIO À GESTÃO DO SUS - AgSUS </w:t>
      </w:r>
      <w:r w:rsidDel="00000000" w:rsidR="00000000" w:rsidRPr="00000000">
        <w:rPr>
          <w:rtl w:val="0"/>
        </w:rPr>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widowControl w:val="0"/>
        <w:spacing w:line="276" w:lineRule="auto"/>
        <w:jc w:val="center"/>
        <w:rPr/>
      </w:pPr>
      <w:r w:rsidDel="00000000" w:rsidR="00000000" w:rsidRPr="00000000">
        <w:rPr>
          <w:rFonts w:ascii="Calibri" w:cs="Calibri" w:eastAsia="Calibri" w:hAnsi="Calibri"/>
          <w:b w:val="1"/>
          <w:bCs w:val="1"/>
          <w:rtl w:val="0"/>
        </w:rPr>
        <w:t xml:space="preserve">REQUISIÇÃO DE PROPOSTA COMERCIAL</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COTAÇÃO DE PREÇOS Nº 510/2026 </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CONTRATAÇÃO DIRETA</w:t>
      </w:r>
    </w:p>
    <w:p w:rsidR="00000000" w:rsidDel="00000000" w:rsidP="00000000" w:rsidRDefault="00000000" w:rsidRPr="00000000" w14:paraId="00000009">
      <w:pPr>
        <w:widowControl w:val="0"/>
        <w:spacing w:line="276" w:lineRule="auto"/>
        <w:jc w:val="center"/>
        <w:rPr/>
      </w:pPr>
      <w:r w:rsidDel="00000000" w:rsidR="00000000" w:rsidRPr="00000000">
        <w:rPr>
          <w:rFonts w:ascii="Calibri" w:cs="Calibri" w:eastAsia="Calibri" w:hAnsi="Calibri"/>
          <w:b w:val="1"/>
          <w:bCs w:val="1"/>
          <w:rtl w:val="0"/>
        </w:rPr>
        <w:t xml:space="preserve">Processo AGSUS.011185/2026-25</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ind w:right="-41"/>
        <w:jc w:val="both"/>
        <w:rPr>
          <w:rFonts w:ascii="Calibri" w:cs="Calibri" w:eastAsia="Calibri" w:hAnsi="Calibri"/>
        </w:rPr>
      </w:pPr>
      <w:r w:rsidDel="00000000" w:rsidR="00000000" w:rsidRPr="00000000">
        <w:rPr>
          <w:rFonts w:ascii="Calibri" w:cs="Calibri" w:eastAsia="Calibri" w:hAnsi="Calibri"/>
          <w:b w:val="1"/>
          <w:bCs w:val="1"/>
          <w:rtl w:val="0"/>
        </w:rPr>
        <w:t xml:space="preserve">OBJETO: </w:t>
      </w:r>
      <w:r w:rsidDel="00000000" w:rsidR="00000000" w:rsidRPr="00000000">
        <w:rPr>
          <w:rFonts w:ascii="Calibri" w:cs="Calibri" w:eastAsia="Calibri" w:hAnsi="Calibri"/>
          <w:rtl w:val="0"/>
        </w:rPr>
        <w:t xml:space="preserve">Contratação de empresa especializada para fornecimento de materiais e insumos, com a finalidade de atender às demandas decorrentes da execução da Ação 2 – Gerenciamento, operacionalização e execução de ações e serviços de atenção à saúde para caminhoneiros(as), conforme estabelecido no 8º Termo Aditivo ao Contrato de Gestão nº 02/2024, no âmbito do Anexo IV – Programa de Trabalho para a Atenção Primária à Saúde (APS), firmado entre o Ministério da Saúde e a Agência Brasileira de Apoio à Gestão do Sistema Único de Saúde (AgSUS).</w:t>
      </w:r>
    </w:p>
    <w:p w:rsidR="00000000" w:rsidDel="00000000" w:rsidP="00000000" w:rsidRDefault="00000000" w:rsidRPr="00000000" w14:paraId="0000000C">
      <w:pPr>
        <w:ind w:right="-41"/>
        <w:jc w:val="both"/>
        <w:rPr>
          <w:rFonts w:ascii="Calibri" w:cs="Calibri" w:eastAsia="Calibri" w:hAnsi="Calibri"/>
        </w:rPr>
      </w:pPr>
      <w:r w:rsidDel="00000000" w:rsidR="00000000" w:rsidRPr="00000000">
        <w:rPr>
          <w:rFonts w:ascii="Calibri" w:cs="Calibri" w:eastAsia="Calibri" w:hAnsi="Calibri"/>
          <w:rtl w:val="0"/>
        </w:rPr>
        <w:t xml:space="preserve">Os locais de entrega previstos correspondem aos Pontos de Parada e Descanso (PPD) a seguir relacionados: Seropédica (RJ), Palhoça (SC), Irati (PR), Talismã (TO), Cubatão (SP), Pindamonhangaba (SP), Itatiaia (RJ), Ubaporanga (MG), Uruaçu (GO) e Novo Progresso (PA).</w:t>
      </w:r>
    </w:p>
    <w:p w:rsidR="00000000" w:rsidDel="00000000" w:rsidP="00000000" w:rsidRDefault="00000000" w:rsidRPr="00000000" w14:paraId="0000000D">
      <w:pPr>
        <w:ind w:right="-41"/>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color w:val="ff0000"/>
          <w:rtl w:val="0"/>
        </w:rPr>
        <w:t xml:space="preserve">A Empresa XXXXXXXXXX com sede na cidade de XXXXXXXXXX, na (rua, avenida etc.) n.º XX, inscrita no CNPJ/MF sob o n.º XXX.XXX.XXX-XX, Conta Corrente: XXXXXXXXXX Ag.: XXXXXXXXXX , Banco: XXXXXXXXXX, Chave PIX: XXXXXXXXXX, neste ato representada por XXXXXXXXXX, telefone (XX) XXXXXXXXXX, e-mail: XXXXXXXXXXXXXXXXXXXX,</w:t>
      </w:r>
      <w:r w:rsidDel="00000000" w:rsidR="00000000" w:rsidRPr="00000000">
        <w:rPr>
          <w:rFonts w:ascii="Calibri" w:cs="Calibri" w:eastAsia="Calibri" w:hAnsi="Calibri"/>
          <w:rtl w:val="0"/>
        </w:rPr>
        <w:t xml:space="preserve"> abaixo assinado, interessada na prestação do objeto do presente ato, PROPÕE à AGÊNCIA BRASILEIRA DE APOIO À GESTÃO DO SUS - AgSUS a prestação do objeto desta Pesquisa de Preços, nas seguintes condições: </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00" w:before="200" w:line="276" w:lineRule="auto"/>
        <w:ind w:right="-40.8661417322827"/>
        <w:jc w:val="both"/>
        <w:rPr>
          <w:rFonts w:ascii="Calibri" w:cs="Calibri" w:eastAsia="Calibri" w:hAnsi="Calibri"/>
        </w:rPr>
      </w:pPr>
      <w:r w:rsidDel="00000000" w:rsidR="00000000" w:rsidRPr="00000000">
        <w:rPr>
          <w:rFonts w:ascii="Calibri" w:cs="Calibri" w:eastAsia="Calibri" w:hAnsi="Calibri"/>
          <w:rtl w:val="0"/>
        </w:rPr>
        <w:t xml:space="preserve">A tabela com a relação detalhada dos itens e suas especificações técnicas para o orçamento dos valores se encontra abaixo:</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35433070866145"/>
        <w:gridCol w:w="930.7559055118111"/>
        <w:gridCol w:w="5344.795275590552"/>
        <w:gridCol w:w="733.3228346456694"/>
        <w:gridCol w:w="803.8346456692914"/>
        <w:gridCol w:w="888.4488188976378"/>
        <w:tblGridChange w:id="0">
          <w:tblGrid>
            <w:gridCol w:w="324.35433070866145"/>
            <w:gridCol w:w="930.7559055118111"/>
            <w:gridCol w:w="5344.795275590552"/>
            <w:gridCol w:w="733.3228346456694"/>
            <w:gridCol w:w="803.8346456692914"/>
            <w:gridCol w:w="888.4488188976378"/>
          </w:tblGrid>
        </w:tblGridChange>
      </w:tblGrid>
      <w:tr>
        <w:trPr>
          <w:cantSplit w:val="0"/>
          <w:trHeight w:val="705" w:hRule="atLeast"/>
          <w:tblHeader w:val="0"/>
        </w:trPr>
        <w:tc>
          <w:tcPr>
            <w:gridSpan w:val="6"/>
            <w:tcBorders>
              <w:top w:color="000000"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GRUPO 1 - MATERIAIS - Seropédica (RJ), Palhoça (SC), Irati (PR), Talismã (TO) e Cubatão (SP)</w:t>
            </w: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Nº</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Itens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Especificação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Qtd TOTAL (5 municípios)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Preço UNITÁRIO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01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Valor TOTAL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Aspirador Clínico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Equipamento portátil, de acionamento manual, destinado à aspiração de secreções corporais (orais, nasais e traqueais). Conta com frasco coletor transparente e graduado, higienizável, com capacidade média de 1000 mL, conexões compatíveis com sondas de aspiração padrão.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Bandeja Inox Lisa para Procedimento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Bandeja Inox Lisa Tamanho: 22x12x1,5 cm</w:t>
            </w:r>
          </w:p>
          <w:p w:rsidR="00000000" w:rsidDel="00000000" w:rsidP="00000000" w:rsidRDefault="00000000" w:rsidRPr="00000000" w14:paraId="0000002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Em aço inoxidável e superfíce lisa de fácil higienização. Utilizada para o apoio, organização e transporte de instrumentais e materiais durante procedimentos clínicos, ambulatoriais ou cirúrgicos. Compatível com os processos de esterilização em autoclave.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Bandeja Inox Lisa para Procedimento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Bandeja Inox Lisa</w:t>
            </w:r>
          </w:p>
          <w:p w:rsidR="00000000" w:rsidDel="00000000" w:rsidP="00000000" w:rsidRDefault="00000000" w:rsidRPr="00000000" w14:paraId="0000002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Tamanho: 18x8x2,5 cm 300 ml</w:t>
            </w:r>
          </w:p>
          <w:p w:rsidR="00000000" w:rsidDel="00000000" w:rsidP="00000000" w:rsidRDefault="00000000" w:rsidRPr="00000000" w14:paraId="0000002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Em aço inoxidável e superfíce lisa de fácil higienização. Utilizada para o apoio, organização e transporte de instrumentais e materiais durante procedimentos clínicos, ambulatoriais ou cirúrgicos. Compatível com os processos de esterilização em autoclave.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Cabo De Bisturi Nº 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Instrumento cirúrgico compatível com Lâminas Nº 20 a 22 em Aço Inoxidável.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Cânulas Orofaríngeas, Tipo: Guedel (0 a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As cânulas de Guedel, fabricadas em PVC higienizável, têm a função de manter a língua afastada da parede posterior da faringe e/ou proteger o tubo endotraqueal da compressão pelos dentes. Conjunto de tamanhos nº 0 a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C">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D">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Colar Cervical Regulável (Adulto)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Imobilizador cervical ajustável em até 16 posições, desenvolvido para oferecer suporte e estabilização eficaz da coluna cervical em situações de emergência. Confeccionado em polietileno e revestido em espuma ou EVA, proporcionando conforto e segurança ao paciente.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3">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Colar Cervical Regulável (Infantil)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Imobilizador cervical ajustável em até 12 posições, desenvolvido para oferecer suporte e estabilização eficaz da coluna cervical em situações de emergência. Confeccionado em polietileno e revestido em espuma ou EVA, proporcionando conforto e segurança ao paciente.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Cuba Rim Inox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Cuba Rim Inox</w:t>
            </w:r>
          </w:p>
          <w:p w:rsidR="00000000" w:rsidDel="00000000" w:rsidP="00000000" w:rsidRDefault="00000000" w:rsidRPr="00000000" w14:paraId="0000004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Aço inoxidável Tamanho: 26x12 cm</w:t>
            </w:r>
          </w:p>
          <w:p w:rsidR="00000000" w:rsidDel="00000000" w:rsidP="00000000" w:rsidRDefault="00000000" w:rsidRPr="00000000" w14:paraId="0000004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Capacidade: 700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Dispositivo BVM (respirador manual) (infantil)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Dispositivo portátil para ventilação com pressão positiva, com válvula limitadora (pop off), válvula interna, máscara, reservatório de oxigênio de 500 ml e tubo extensor de 2</w:t>
            </w:r>
          </w:p>
          <w:p w:rsidR="00000000" w:rsidDel="00000000" w:rsidP="00000000" w:rsidRDefault="00000000" w:rsidRPr="00000000" w14:paraId="0000005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 Confeccionado em PVC com adaptador de silicone.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7">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Dispositivo BVM (Respirador Manual) para Adulto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Dispositivo portátil para ventilação com pressão positiva, com válvula limitadora (pop off), válvula interna, máscara, reservatório de oxigênio de 2000 ml e tubo extensor de 2 m. Confeccionado em PVC com adaptador de silicone.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D">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3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Espaçador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1">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Espaçador/Câmara Expansora para Inalador Dosimetrado (MDI). Material: Plástico resistente (Ex: Policarbonato ou Polipropileno), atóxico e transparente, que minimize a carga eletrostática.</w:t>
            </w:r>
          </w:p>
          <w:p w:rsidR="00000000" w:rsidDel="00000000" w:rsidP="00000000" w:rsidRDefault="00000000" w:rsidRPr="00000000" w14:paraId="00000062">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Capacidade/Volume: Deve ser cilíndrico, com volume que garanta a suspensão ideal do medicamento (geralmente entre 140 ml e 200 ml).</w:t>
            </w:r>
          </w:p>
          <w:p w:rsidR="00000000" w:rsidDel="00000000" w:rsidP="00000000" w:rsidRDefault="00000000" w:rsidRPr="00000000" w14:paraId="00000063">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w:t>
            </w:r>
          </w:p>
          <w:p w:rsidR="00000000" w:rsidDel="00000000" w:rsidP="00000000" w:rsidRDefault="00000000" w:rsidRPr="00000000" w14:paraId="0000006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Válvula: Possuir válvula unidirecional para reter o aerossol, permitindo que o paciente inale o medicamento sem desperdício.</w:t>
            </w:r>
          </w:p>
          <w:p w:rsidR="00000000" w:rsidDel="00000000" w:rsidP="00000000" w:rsidRDefault="00000000" w:rsidRPr="00000000" w14:paraId="0000006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Conexão: Ter um bocal ou encaixe universal na base para acoplar firmemente o spray dosimetrado (MDI) (Ex: Salbutamol).</w:t>
            </w:r>
          </w:p>
          <w:p w:rsidR="00000000" w:rsidDel="00000000" w:rsidP="00000000" w:rsidRDefault="00000000" w:rsidRPr="00000000" w14:paraId="00000066">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Uso: Deve ser fácil de limpar e montar.</w:t>
            </w:r>
          </w:p>
          <w:p w:rsidR="00000000" w:rsidDel="00000000" w:rsidP="00000000" w:rsidRDefault="00000000" w:rsidRPr="00000000" w14:paraId="00000067">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Apresentação: Deve ser fornecido em tamanho Adulto e, se aplicável ao seu protocolo, em tamanho Infantil (com máscara facial macia). Especifique qual tamanho ou se precisa de ambos.</w:t>
            </w:r>
          </w:p>
          <w:p w:rsidR="00000000" w:rsidDel="00000000" w:rsidP="00000000" w:rsidRDefault="00000000" w:rsidRPr="00000000" w14:paraId="0000006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B">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Extensão de Oxigenação - 15 metros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6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Tubo Extensor/Extensão para Oxigenioterapia (Conector Macho/Fêmea).</w:t>
            </w:r>
          </w:p>
          <w:p w:rsidR="00000000" w:rsidDel="00000000" w:rsidP="00000000" w:rsidRDefault="00000000" w:rsidRPr="00000000" w14:paraId="0000006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Comprimento: 15 metros.</w:t>
            </w:r>
          </w:p>
          <w:p w:rsidR="00000000" w:rsidDel="00000000" w:rsidP="00000000" w:rsidRDefault="00000000" w:rsidRPr="00000000" w14:paraId="0000007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PVC atóxico, transparente e flexível (idealmente com design antitorção ou star lumen para evitar interrupção do fluxo).</w:t>
            </w:r>
          </w:p>
          <w:p w:rsidR="00000000" w:rsidDel="00000000" w:rsidP="00000000" w:rsidRDefault="00000000" w:rsidRPr="00000000" w14:paraId="00000071">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w:t>
            </w:r>
          </w:p>
          <w:p w:rsidR="00000000" w:rsidDel="00000000" w:rsidP="00000000" w:rsidRDefault="00000000" w:rsidRPr="00000000" w14:paraId="00000072">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Diâmetro Interno: Padrão (geralmente 5 mm ou 6 mm) para garantir o fluxo adequado de oxigênio.</w:t>
            </w:r>
          </w:p>
          <w:p w:rsidR="00000000" w:rsidDel="00000000" w:rsidP="00000000" w:rsidRDefault="00000000" w:rsidRPr="00000000" w14:paraId="00000073">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Conectores: Deve possuir conectores nas extremidades que se encaixem nos fluxômetros e nas cânulas/máscaras padrão da instituição.</w:t>
            </w:r>
          </w:p>
          <w:p w:rsidR="00000000" w:rsidDel="00000000" w:rsidP="00000000" w:rsidRDefault="00000000" w:rsidRPr="00000000" w14:paraId="0000007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Livre de Látex: Preferencialmente.</w:t>
            </w:r>
          </w:p>
          <w:p w:rsidR="00000000" w:rsidDel="00000000" w:rsidP="00000000" w:rsidRDefault="00000000" w:rsidRPr="00000000" w14:paraId="0000007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Uso: Extensão para conectar a fonte de oxigênio (rede ou cilindro) aos dispositivos de aplicação (máscaras, cânulas, umidificadores).</w:t>
            </w:r>
          </w:p>
          <w:p w:rsidR="00000000" w:rsidDel="00000000" w:rsidP="00000000" w:rsidRDefault="00000000" w:rsidRPr="00000000" w14:paraId="0000007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Fita Métrica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Fita métrica corporal flexível, dupla face, comprimento mínimo de 150 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7F">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 tipo almotolia 100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2">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Frasco tipo almotolia 100 ml Descrição:</w:t>
            </w:r>
          </w:p>
          <w:p w:rsidR="00000000" w:rsidDel="00000000" w:rsidP="00000000" w:rsidRDefault="00000000" w:rsidRPr="00000000" w14:paraId="00000083">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Frasco tipo almotolia, confeccionado em polietileno transparente, com bico reto, bisnaga, rosqueador e tampa, capacidade de 100 ml, graduado em mililitros (ml). Características:</w:t>
            </w:r>
          </w:p>
          <w:p w:rsidR="00000000" w:rsidDel="00000000" w:rsidP="00000000" w:rsidRDefault="00000000" w:rsidRPr="00000000" w14:paraId="0000008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resistente e atóxico;</w:t>
            </w:r>
          </w:p>
          <w:p w:rsidR="00000000" w:rsidDel="00000000" w:rsidP="00000000" w:rsidRDefault="00000000" w:rsidRPr="00000000" w14:paraId="0000008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Corpo flexível que permite controle do jato; Tampa vedante para evitar vazamentos;</w:t>
            </w:r>
          </w:p>
          <w:p w:rsidR="00000000" w:rsidDel="00000000" w:rsidP="00000000" w:rsidRDefault="00000000" w:rsidRPr="00000000" w14:paraId="0000008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Uso laboratorial ou hospitalar.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 tipo almotolia 250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Frasco tipo almotolia 250 ml Descrição:</w:t>
            </w:r>
          </w:p>
          <w:p w:rsidR="00000000" w:rsidDel="00000000" w:rsidP="00000000" w:rsidRDefault="00000000" w:rsidRPr="00000000" w14:paraId="0000008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Frasco tipo almotolia, confeccionado em polietileno transparente, com bico reto, bisnaga, rosqueador e tampa, capacidade de 250 ml, graduado em mililitros (ml). Características:</w:t>
            </w:r>
          </w:p>
          <w:p w:rsidR="00000000" w:rsidDel="00000000" w:rsidP="00000000" w:rsidRDefault="00000000" w:rsidRPr="00000000" w14:paraId="0000008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resistente e atóxico;</w:t>
            </w:r>
          </w:p>
          <w:p w:rsidR="00000000" w:rsidDel="00000000" w:rsidP="00000000" w:rsidRDefault="00000000" w:rsidRPr="00000000" w14:paraId="0000008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Corpo flexível que permite controle do jato; Tampa vedante para evitar vazamentos;</w:t>
            </w:r>
          </w:p>
          <w:p w:rsidR="00000000" w:rsidDel="00000000" w:rsidP="00000000" w:rsidRDefault="00000000" w:rsidRPr="00000000" w14:paraId="0000009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Uso laboratorial ou hospitalar.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3">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Garrote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6">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Garrote Venoso para Punção.</w:t>
            </w:r>
          </w:p>
          <w:p w:rsidR="00000000" w:rsidDel="00000000" w:rsidP="00000000" w:rsidRDefault="00000000" w:rsidRPr="00000000" w14:paraId="00000097">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 Deve ser do tipo fecho rápido (automático), com fivela ou sistema de travamento e liberação rápida por botão.</w:t>
            </w:r>
          </w:p>
          <w:p w:rsidR="00000000" w:rsidDel="00000000" w:rsidP="00000000" w:rsidRDefault="00000000" w:rsidRPr="00000000" w14:paraId="00000098">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Fita: Material elástico e resistente (Ex: Elastômero ou TPE), livre de látex (preferencialmente, para evitar alergias).</w:t>
            </w:r>
          </w:p>
          <w:p w:rsidR="00000000" w:rsidDel="00000000" w:rsidP="00000000" w:rsidRDefault="00000000" w:rsidRPr="00000000" w14:paraId="00000099">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Fecho: Plástico rígido (ABS) ou similar. Características:</w:t>
            </w:r>
          </w:p>
          <w:p w:rsidR="00000000" w:rsidDel="00000000" w:rsidP="00000000" w:rsidRDefault="00000000" w:rsidRPr="00000000" w14:paraId="0000009A">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Higiene: Superfície lisa e fácil de limpar/desinfetar (material que permita higienização com álcool 70%).</w:t>
            </w:r>
          </w:p>
          <w:p w:rsidR="00000000" w:rsidDel="00000000" w:rsidP="00000000" w:rsidRDefault="00000000" w:rsidRPr="00000000" w14:paraId="0000009B">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Conforto: Possuir largura adequada (Ex: 20 mm a 25 mm) para minimizar o pinçamento da pele.</w:t>
            </w:r>
          </w:p>
          <w:p w:rsidR="00000000" w:rsidDel="00000000" w:rsidP="00000000" w:rsidRDefault="00000000" w:rsidRPr="00000000" w14:paraId="0000009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Mecanismo: Sistema de travamento que permite ser acionado e liberado com uma única mão.</w:t>
            </w:r>
          </w:p>
          <w:p w:rsidR="00000000" w:rsidDel="00000000" w:rsidP="00000000" w:rsidRDefault="00000000" w:rsidRPr="00000000" w14:paraId="0000009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Uso: Para promover a oclusão parcial do fluxo venoso e facilitar a punção.</w:t>
            </w:r>
          </w:p>
          <w:p w:rsidR="00000000" w:rsidDel="00000000" w:rsidP="00000000" w:rsidRDefault="00000000" w:rsidRPr="00000000" w14:paraId="0000009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OBRIGATÓRIO registro ou notificação ativa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3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 de Talas Aramadas Moldáveis em EVA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Kit/Conjunto de Talas Aramadas Moldáveis em EVA (Etil Vinil Acetato) para Imobilização Provisória.</w:t>
            </w:r>
          </w:p>
          <w:p w:rsidR="00000000" w:rsidDel="00000000" w:rsidP="00000000" w:rsidRDefault="00000000" w:rsidRPr="00000000" w14:paraId="000000A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Indicação: Imobilização provisória de membros superiores e inferiores em situações de resgate e emergência (suspeita de fratura ou luxação).</w:t>
            </w:r>
          </w:p>
          <w:p w:rsidR="00000000" w:rsidDel="00000000" w:rsidP="00000000" w:rsidRDefault="00000000" w:rsidRPr="00000000" w14:paraId="000000A6">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Composição do Material: Núcleo: Tela/estrutura aramada (de arame galvanizado, maleável) que permite a moldagem e mantém a forma desejada.</w:t>
            </w:r>
          </w:p>
          <w:p w:rsidR="00000000" w:rsidDel="00000000" w:rsidP="00000000" w:rsidRDefault="00000000" w:rsidRPr="00000000" w14:paraId="000000A7">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Revestimento: Cobertura de EVA (Etil Vinil Acetato) emborrachado com espessura média de 4 mm (ou total da tala de 8 mm), macia e anti-alérgica para conforto do paciente.</w:t>
            </w:r>
          </w:p>
          <w:p w:rsidR="00000000" w:rsidDel="00000000" w:rsidP="00000000" w:rsidRDefault="00000000" w:rsidRPr="00000000" w14:paraId="000000A8">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 Funcionais:</w:t>
            </w:r>
          </w:p>
          <w:p w:rsidR="00000000" w:rsidDel="00000000" w:rsidP="00000000" w:rsidRDefault="00000000" w:rsidRPr="00000000" w14:paraId="000000A9">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Moldabilidade: A tala deve ser totalmente moldável/ajustável à anatomia do membro lesionado.</w:t>
            </w:r>
          </w:p>
          <w:p w:rsidR="00000000" w:rsidDel="00000000" w:rsidP="00000000" w:rsidRDefault="00000000" w:rsidRPr="00000000" w14:paraId="000000AA">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Reuso: Permite ser lavada e reutilizada após desinfecção.</w:t>
            </w:r>
          </w:p>
          <w:p w:rsidR="00000000" w:rsidDel="00000000" w:rsidP="00000000" w:rsidRDefault="00000000" w:rsidRPr="00000000" w14:paraId="000000AB">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Aplicação: Não deve requerer água quente ou vapor para aplicação (uso a frio). Pode ser fixada com fita, bandagem ou atadura.</w:t>
            </w:r>
          </w:p>
          <w:p w:rsidR="00000000" w:rsidDel="00000000" w:rsidP="00000000" w:rsidRDefault="00000000" w:rsidRPr="00000000" w14:paraId="000000A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Resistência: Totalmente à prova d'água.</w:t>
            </w:r>
          </w:p>
          <w:p w:rsidR="00000000" w:rsidDel="00000000" w:rsidP="00000000" w:rsidRDefault="00000000" w:rsidRPr="00000000" w14:paraId="000000A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Embalagem: O kit deve ser fornecido com 4 talas (PP, P, M, G), acondicionado em bolsa ou estojo resistente para transporte.</w:t>
            </w:r>
          </w:p>
          <w:p w:rsidR="00000000" w:rsidDel="00000000" w:rsidP="00000000" w:rsidRDefault="00000000" w:rsidRPr="00000000" w14:paraId="000000A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Deve possuir registro/notificação ativa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Lanterna Clínica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Lanterna clínica com LED branco brilhante, acionamento por botão liga/desliga e alimentada por 2 pilhas AAA inclusas.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7">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Lanterna Clínica de Bolso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BA">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Caneta Lanterna Clínica para Diagnóstico.</w:t>
            </w:r>
          </w:p>
          <w:p w:rsidR="00000000" w:rsidDel="00000000" w:rsidP="00000000" w:rsidRDefault="00000000" w:rsidRPr="00000000" w14:paraId="000000BB">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Material do Corpo: Alumínio ou aço inoxidável (preferencialmente, para facilitar a desinfecção) com acabamento resistente.</w:t>
            </w:r>
          </w:p>
          <w:p w:rsidR="00000000" w:rsidDel="00000000" w:rsidP="00000000" w:rsidRDefault="00000000" w:rsidRPr="00000000" w14:paraId="000000B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de Luz: LED, com luz branca e intensa (não amarelada), para garantir a fidelidade das cores no diagnóstico.</w:t>
            </w:r>
          </w:p>
          <w:p w:rsidR="00000000" w:rsidDel="00000000" w:rsidP="00000000" w:rsidRDefault="00000000" w:rsidRPr="00000000" w14:paraId="000000B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w:t>
            </w:r>
          </w:p>
          <w:p w:rsidR="00000000" w:rsidDel="00000000" w:rsidP="00000000" w:rsidRDefault="00000000" w:rsidRPr="00000000" w14:paraId="000000B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Acionamento: Botão de acionamento do tipo liga/desliga na extremidade ou clipe com acionamento de pressão momentânea.</w:t>
            </w:r>
          </w:p>
          <w:p w:rsidR="00000000" w:rsidDel="00000000" w:rsidP="00000000" w:rsidRDefault="00000000" w:rsidRPr="00000000" w14:paraId="000000B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Portabilidade: Possuir clipe metálico para fixação no bolso ou jaleco. Higiene: Superfície lisa, fácil de limpar e desinfetar (resistente a álcool 70%). Alimentação: Funciona com pilhas AAA ou AA (especificar o tipo de pilha).</w:t>
            </w:r>
          </w:p>
          <w:p w:rsidR="00000000" w:rsidDel="00000000" w:rsidP="00000000" w:rsidRDefault="00000000" w:rsidRPr="00000000" w14:paraId="000000C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Registro: Produto de saúde, sendo OBRIGATÓRIO registro ou notificação ativa na</w:t>
            </w:r>
          </w:p>
          <w:p w:rsidR="00000000" w:rsidDel="00000000" w:rsidP="00000000" w:rsidRDefault="00000000" w:rsidRPr="00000000" w14:paraId="000000C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3">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4">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Lâmina para Tricotomia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7">
            <w:pPr>
              <w:widowControl w:val="0"/>
              <w:spacing w:after="0" w:before="0" w:line="240" w:lineRule="auto"/>
              <w:jc w:val="center"/>
              <w:rPr>
                <w:color w:val="212121"/>
                <w:sz w:val="20"/>
                <w:szCs w:val="20"/>
              </w:rPr>
            </w:pPr>
            <w:r w:rsidDel="00000000" w:rsidR="00000000" w:rsidRPr="00000000">
              <w:rPr>
                <w:color w:val="212121"/>
                <w:sz w:val="20"/>
                <w:szCs w:val="20"/>
                <w:rtl w:val="0"/>
              </w:rPr>
              <w:t xml:space="preserve">A Lâmina para Tricotomia</w:t>
            </w:r>
          </w:p>
          <w:p w:rsidR="00000000" w:rsidDel="00000000" w:rsidP="00000000" w:rsidRDefault="00000000" w:rsidRPr="00000000" w14:paraId="000000C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color w:val="212121"/>
                <w:sz w:val="20"/>
                <w:szCs w:val="20"/>
                <w:rtl w:val="0"/>
              </w:rPr>
              <w:t xml:space="preserve">Produto descartável e estéril projetado para remoção de pelos de forma eficaz e segura.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B">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Maleta de Emergêcia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Maleta de Emergência, Caixa de Urgência ou Maleta de Transporte de Paciente Crítico.</w:t>
            </w:r>
          </w:p>
          <w:p w:rsidR="00000000" w:rsidDel="00000000" w:rsidP="00000000" w:rsidRDefault="00000000" w:rsidRPr="00000000" w14:paraId="000000C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Caixa Plástica Material: Polipropileno, Comprimento: 30 CM, Largura: 15 CM, Altura: 7 CM. Aplicação: Acondicionamento De Medicamentos; Cor: Branca; Características Adicionais: Tampa, Trava, Alças, Identificação Cruz Vermelha; Tipo: 6 Divisões, Bandeja Articulada; ormato: Compacto, leve e com alça resistente para transporte rápido.</w:t>
            </w:r>
          </w:p>
          <w:p w:rsidR="00000000" w:rsidDel="00000000" w:rsidP="00000000" w:rsidRDefault="00000000" w:rsidRPr="00000000" w14:paraId="000000D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Organização Interna: Deve possuir múltiplos compartimentos (divisórias, bolsos transparentes ou estojos removíveis) para separar medicamentos, materiais de acesso, e materiais de via aérea (ex: kits de cores diferentes).</w:t>
            </w:r>
          </w:p>
          <w:p w:rsidR="00000000" w:rsidDel="00000000" w:rsidP="00000000" w:rsidRDefault="00000000" w:rsidRPr="00000000" w14:paraId="000000D1">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Durabilidade: Resistente a impactos e vedação que proteja os medicamentos e</w:t>
            </w:r>
          </w:p>
          <w:p w:rsidR="00000000" w:rsidDel="00000000" w:rsidP="00000000" w:rsidRDefault="00000000" w:rsidRPr="00000000" w14:paraId="000000D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materiais contra poeira e umidade.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4">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5">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Martelo reflexológico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Martelo reflexológico para exames de reflexos tendíneos, com cabo em aço inoxidável (18–19 cm) e cabeça triangular em borracha preta ou com dois lados em borracha sintética.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B">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Máscara de Venturi - 6 DILUIDORES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Máscara transparente, em PVC atóxico e flexível. Tira elástica ajustável para fixação.</w:t>
            </w:r>
          </w:p>
          <w:p w:rsidR="00000000" w:rsidDel="00000000" w:rsidP="00000000" w:rsidRDefault="00000000" w:rsidRPr="00000000" w14:paraId="000000D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Tubo extensor corrugado (traqueia) para conexão. 6 (SEIS) Diluidores (válvulas) de cores distintas.</w:t>
            </w:r>
          </w:p>
          <w:p w:rsidR="00000000" w:rsidDel="00000000" w:rsidP="00000000" w:rsidRDefault="00000000" w:rsidRPr="00000000" w14:paraId="000000E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 Essenciais:</w:t>
            </w:r>
          </w:p>
          <w:p w:rsidR="00000000" w:rsidDel="00000000" w:rsidP="00000000" w:rsidRDefault="00000000" w:rsidRPr="00000000" w14:paraId="000000E1">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Precisão: Deve garantir o fornecimento de oxigênio em concentrações (FiO2) precisas e preestabelecidas, através dos diluidores coloridos.</w:t>
            </w:r>
          </w:p>
          <w:p w:rsidR="00000000" w:rsidDel="00000000" w:rsidP="00000000" w:rsidRDefault="00000000" w:rsidRPr="00000000" w14:paraId="000000E2">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Concentrações: Os 6 diluidores devem cobrir um leque de concentrações, geralmente de 24% a 60% de O2 .</w:t>
            </w:r>
          </w:p>
          <w:p w:rsidR="00000000" w:rsidDel="00000000" w:rsidP="00000000" w:rsidRDefault="00000000" w:rsidRPr="00000000" w14:paraId="000000E3">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Conforto: Máscara de formato anatômico, com bordas macias para vedação e conforto.</w:t>
            </w:r>
          </w:p>
          <w:p w:rsidR="00000000" w:rsidDel="00000000" w:rsidP="00000000" w:rsidRDefault="00000000" w:rsidRPr="00000000" w14:paraId="000000E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Livre de Látex: Preferencialmente.</w:t>
            </w:r>
          </w:p>
          <w:p w:rsidR="00000000" w:rsidDel="00000000" w:rsidP="00000000" w:rsidRDefault="00000000" w:rsidRPr="00000000" w14:paraId="000000E5">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Uso: Uso único, não estéril, para pacientes que necessitam de oxigenoterapia com controle rigoroso da FiO2.</w:t>
            </w:r>
          </w:p>
          <w:p w:rsidR="00000000" w:rsidDel="00000000" w:rsidP="00000000" w:rsidRDefault="00000000" w:rsidRPr="00000000" w14:paraId="000000E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Máscara não Reinalante com Reservatório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Máscara Cirúrgica Descartável de Três Camadas (Tripla Camada). Material: Não tecido (TNT) de polipropileno.</w:t>
            </w:r>
          </w:p>
          <w:p w:rsidR="00000000" w:rsidDel="00000000" w:rsidP="00000000" w:rsidRDefault="00000000" w:rsidRPr="00000000" w14:paraId="000000E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Estrutura: Deve ser composta por três camadas:</w:t>
            </w:r>
          </w:p>
          <w:p w:rsidR="00000000" w:rsidDel="00000000" w:rsidP="00000000" w:rsidRDefault="00000000" w:rsidRPr="00000000" w14:paraId="000000E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Camada externa (resistente a fluidos). Camada intermediária (filtro).</w:t>
            </w:r>
          </w:p>
          <w:p w:rsidR="00000000" w:rsidDel="00000000" w:rsidP="00000000" w:rsidRDefault="00000000" w:rsidRPr="00000000" w14:paraId="000000E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Camada interna (suave e confortável ao contato com a pele).</w:t>
            </w:r>
          </w:p>
          <w:p w:rsidR="00000000" w:rsidDel="00000000" w:rsidP="00000000" w:rsidRDefault="00000000" w:rsidRPr="00000000" w14:paraId="000000F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Eficiência: Apresentar Eficiência de Filtração Bacteriana (EFB) mínima de 95% (preferencialmente ≥98%).</w:t>
            </w:r>
          </w:p>
          <w:p w:rsidR="00000000" w:rsidDel="00000000" w:rsidP="00000000" w:rsidRDefault="00000000" w:rsidRPr="00000000" w14:paraId="000000F1">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w:t>
            </w:r>
          </w:p>
          <w:p w:rsidR="00000000" w:rsidDel="00000000" w:rsidP="00000000" w:rsidRDefault="00000000" w:rsidRPr="00000000" w14:paraId="000000F2">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Clipe Nasal: Possuir ajuste nasal metálico ou plástico para vedação eficaz. Fixação: Tiras ou elásticos macios para prender atrás da orelha ou da cabeça (especificar o preferido).</w:t>
            </w:r>
          </w:p>
          <w:p w:rsidR="00000000" w:rsidDel="00000000" w:rsidP="00000000" w:rsidRDefault="00000000" w:rsidRPr="00000000" w14:paraId="000000F3">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Detalhe: Não estéril, atóxica e hipoalergênica.</w:t>
            </w:r>
          </w:p>
          <w:p w:rsidR="00000000" w:rsidDel="00000000" w:rsidP="00000000" w:rsidRDefault="00000000" w:rsidRPr="00000000" w14:paraId="000000F4">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Embalagem: Geralmente fornecida em caixas dispensadoras com 50 unidades.</w:t>
            </w:r>
          </w:p>
          <w:p w:rsidR="00000000" w:rsidDel="00000000" w:rsidP="00000000" w:rsidRDefault="00000000" w:rsidRPr="00000000" w14:paraId="000000F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OBRIGATÓRIO registro ativo e válido na ANVISA como Produto de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Óculos de Proteção de Ampla Visão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Óculos de Segurança, tipo Ampla Visão e com Proteção Lateral. Descrição técnica:</w:t>
            </w:r>
          </w:p>
          <w:p w:rsidR="00000000" w:rsidDel="00000000" w:rsidP="00000000" w:rsidRDefault="00000000" w:rsidRPr="00000000" w14:paraId="000000FC">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Óculos de segurança de ampla visão, com armação e visor em peça única de policarbonato, proporcionando ângulo de visão de 180°. Possui proteção lateral com ventilação indireta, podendo ser utilizado sobreposto aos óculos corretivos.</w:t>
            </w:r>
          </w:p>
          <w:p w:rsidR="00000000" w:rsidDel="00000000" w:rsidP="00000000" w:rsidRDefault="00000000" w:rsidRPr="00000000" w14:paraId="000000FD">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Características adicionais:</w:t>
            </w:r>
          </w:p>
          <w:p w:rsidR="00000000" w:rsidDel="00000000" w:rsidP="00000000" w:rsidRDefault="00000000" w:rsidRPr="00000000" w14:paraId="000000FE">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Lente incolor, com proteção UV;</w:t>
            </w:r>
          </w:p>
          <w:p w:rsidR="00000000" w:rsidDel="00000000" w:rsidP="00000000" w:rsidRDefault="00000000" w:rsidRPr="00000000" w14:paraId="000000FF">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Estrutura anatômica que garante conforto e vedação adequada; Material resistente a impactos;</w:t>
            </w:r>
          </w:p>
          <w:p w:rsidR="00000000" w:rsidDel="00000000" w:rsidP="00000000" w:rsidRDefault="00000000" w:rsidRPr="00000000" w14:paraId="00000100">
            <w:pPr>
              <w:widowControl w:val="0"/>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Certificado de Aprovação (CA) emitido e atualizado pelo Ministério do Trabalho;</w:t>
            </w:r>
          </w:p>
          <w:p w:rsidR="00000000" w:rsidDel="00000000" w:rsidP="00000000" w:rsidRDefault="00000000" w:rsidRPr="00000000" w14:paraId="0000010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Produto em conformidade com as normas de segurança vigentes.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4">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Peak Flow + Com Bocal descartável - C/ 100 unidades Adulto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Medidor de pico Fluxo expiratório adulto e infantil, compacto e portátil, com válvula de silicone unidirecional, eixo interno em aço inoxidável, corpo em plástico lavável e bocal autoclavável (até 134 °C). Escala ATS de 60 a 900 L/min. Acompanha 100 bocais descartáveis para adultos (65 × 30 × 28 mm).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Anatômica - Inox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anatômica de dissecção, 14–20 cm, em aço inoxidável, ponta serrilhada e design ergonômico.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Dente De Rato - Inox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anatômica dete de rato, 14–20 cm, em aço inoxidável, design ergonômico.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5">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6">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Hemostática Curva - Inox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hemostática curva, 14–20 cm, em aço inoxidável, com ponta curva e serrilhas horizontais ao longo da mandíbula.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B">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C">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Hemostática Reta - Inox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Pinça hemostática reta, 14–20 cm, em aço inoxidável, com ponta reta e serrilhas horizontais ao longo da mandíbula.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2">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de Metzenbaum Curva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Metzembaum curva, 18–25 cm, em aço inoxidável, ponta curva.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7">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8">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A">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de Metzenbaum Reta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Metzembaum reta, 18–25 cm, em aço inoxidável, ponta reta.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D">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E">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0">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de Ponta Romba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1">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cirúrgica romba reta, 18–25 cm, em aço inoxidável, com pontas arredondadas.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2">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3">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4">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Iris Reta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7">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Tesoura Iris Ou Gengiva Reta em Aço Inox ABC (12Cm)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9">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A">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Termômetro Clínico Digital Infravermelho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D">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Termômetro Digital Infravermelho Sem Contato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F">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0">
            <w:pPr>
              <w:widowControl w:val="0"/>
              <w:spacing w:after="0" w:before="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41">
            <w:pPr>
              <w:widowControl w:val="0"/>
              <w:spacing w:after="0" w:before="0" w:line="240" w:lineRule="auto"/>
              <w:jc w:val="right"/>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VALOR TOTAL GRUPO MATERIAIS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45">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46">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r>
    </w:tbl>
    <w:p w:rsidR="00000000" w:rsidDel="00000000" w:rsidP="00000000" w:rsidRDefault="00000000" w:rsidRPr="00000000" w14:paraId="00000147">
      <w:pPr>
        <w:spacing w:after="0" w:before="0" w:line="240" w:lineRule="auto"/>
        <w:ind w:right="-40.8661417322827"/>
        <w:jc w:val="both"/>
        <w:rPr>
          <w:rFonts w:ascii="Calibri" w:cs="Calibri" w:eastAsia="Calibri" w:hAnsi="Calibri"/>
        </w:rPr>
      </w:pPr>
      <w:r w:rsidDel="00000000" w:rsidR="00000000" w:rsidRPr="00000000">
        <w:rPr>
          <w:rtl w:val="0"/>
        </w:rPr>
      </w:r>
    </w:p>
    <w:p w:rsidR="00000000" w:rsidDel="00000000" w:rsidP="00000000" w:rsidRDefault="00000000" w:rsidRPr="00000000" w14:paraId="00000148">
      <w:pPr>
        <w:spacing w:after="0" w:before="0" w:line="240" w:lineRule="auto"/>
        <w:ind w:right="-40.8661417322827"/>
        <w:jc w:val="both"/>
        <w:rPr>
          <w:rFonts w:ascii="Calibri" w:cs="Calibri" w:eastAsia="Calibri" w:hAnsi="Calibri"/>
        </w:rPr>
      </w:pPr>
      <w:r w:rsidDel="00000000" w:rsidR="00000000" w:rsidRPr="00000000">
        <w:rPr>
          <w:rtl w:val="0"/>
        </w:rPr>
      </w:r>
    </w:p>
    <w:p w:rsidR="00000000" w:rsidDel="00000000" w:rsidP="00000000" w:rsidRDefault="00000000" w:rsidRPr="00000000" w14:paraId="00000149">
      <w:pPr>
        <w:spacing w:after="0" w:before="0" w:line="240" w:lineRule="auto"/>
        <w:ind w:right="-40.8661417322827"/>
        <w:jc w:val="both"/>
        <w:rPr>
          <w:rFonts w:ascii="Calibri" w:cs="Calibri" w:eastAsia="Calibri" w:hAnsi="Calibri"/>
        </w:rPr>
        <w:sectPr>
          <w:headerReference r:id="rId7" w:type="default"/>
          <w:headerReference r:id="rId8" w:type="first"/>
          <w:headerReference r:id="rId9" w:type="even"/>
          <w:pgSz w:h="16838" w:w="11906" w:orient="portrait"/>
          <w:pgMar w:bottom="1440" w:top="1440" w:left="1440" w:right="1440" w:header="720" w:footer="0"/>
          <w:pgNumType w:start="1"/>
        </w:sectPr>
      </w:pPr>
      <w:r w:rsidDel="00000000" w:rsidR="00000000" w:rsidRPr="00000000">
        <w:rPr>
          <w:rtl w:val="0"/>
        </w:rPr>
      </w:r>
    </w:p>
    <w:p w:rsidR="00000000" w:rsidDel="00000000" w:rsidP="00000000" w:rsidRDefault="00000000" w:rsidRPr="00000000" w14:paraId="0000014A">
      <w:pPr>
        <w:spacing w:after="0" w:before="0" w:line="240" w:lineRule="auto"/>
        <w:ind w:right="-40.8661417322827"/>
        <w:jc w:val="both"/>
        <w:rPr>
          <w:rFonts w:ascii="Calibri" w:cs="Calibri" w:eastAsia="Calibri" w:hAnsi="Calibri"/>
        </w:rPr>
      </w:pPr>
      <w:r w:rsidDel="00000000" w:rsidR="00000000" w:rsidRPr="00000000">
        <w:rPr>
          <w:rtl w:val="0"/>
        </w:rPr>
      </w:r>
    </w:p>
    <w:tbl>
      <w:tblPr>
        <w:tblStyle w:val="Table2"/>
        <w:tblW w:w="13957.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9.81557834571254"/>
        <w:gridCol w:w="1160.9508357769082"/>
        <w:gridCol w:w="4670.18858937529"/>
        <w:gridCol w:w="646.4385335575967"/>
        <w:gridCol w:w="712.4016492267391"/>
        <w:gridCol w:w="1094.9877201077657"/>
        <w:gridCol w:w="1094.9877201077657"/>
        <w:gridCol w:w="1121.3729663754227"/>
        <w:gridCol w:w="1160.9508357769082"/>
        <w:gridCol w:w="976.2541119033091"/>
        <w:gridCol w:w="989.4467350371376"/>
        <w:tblGridChange w:id="0">
          <w:tblGrid>
            <w:gridCol w:w="329.81557834571254"/>
            <w:gridCol w:w="1160.9508357769082"/>
            <w:gridCol w:w="4670.18858937529"/>
            <w:gridCol w:w="646.4385335575967"/>
            <w:gridCol w:w="712.4016492267391"/>
            <w:gridCol w:w="1094.9877201077657"/>
            <w:gridCol w:w="1094.9877201077657"/>
            <w:gridCol w:w="1121.3729663754227"/>
            <w:gridCol w:w="1160.9508357769082"/>
            <w:gridCol w:w="976.2541119033091"/>
            <w:gridCol w:w="989.4467350371376"/>
          </w:tblGrid>
        </w:tblGridChange>
      </w:tblGrid>
      <w:tr>
        <w:trPr>
          <w:cantSplit w:val="0"/>
          <w:trHeight w:val="585" w:hRule="atLeast"/>
          <w:tblHeader w:val="0"/>
        </w:trPr>
        <w:tc>
          <w:tcPr>
            <w:gridSpan w:val="11"/>
            <w:tcBorders>
              <w:top w:color="000000"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4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GRUPO 2 - INSUMOS - Seropédica (RJ), Palhoça (SC), Irati (PR), Talismã (TO), Cubatão (SP), Pindamonhangaba (SP), Itatiaia (RJ), Ubaporanga (MG), Uruaçu (GO) e Novo Progresso (PA)</w:t>
            </w: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Nº</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Itens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Especificação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Qtd por Município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Unidade de Medida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5B">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Qtd de</w:t>
            </w:r>
          </w:p>
          <w:p w:rsidR="00000000" w:rsidDel="00000000" w:rsidP="00000000" w:rsidRDefault="00000000" w:rsidRPr="00000000" w14:paraId="0000015C">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Und</w:t>
            </w:r>
          </w:p>
          <w:p w:rsidR="00000000" w:rsidDel="00000000" w:rsidP="00000000" w:rsidRDefault="00000000" w:rsidRPr="00000000" w14:paraId="0000015D">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Contidas</w:t>
            </w:r>
          </w:p>
          <w:p w:rsidR="00000000" w:rsidDel="00000000" w:rsidP="00000000" w:rsidRDefault="00000000" w:rsidRPr="00000000" w14:paraId="0000015E">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 Cada</w:t>
            </w:r>
          </w:p>
          <w:p w:rsidR="00000000" w:rsidDel="00000000" w:rsidP="00000000" w:rsidRDefault="00000000" w:rsidRPr="00000000" w14:paraId="0000015F">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Und de</w:t>
            </w:r>
          </w:p>
          <w:p w:rsidR="00000000" w:rsidDel="00000000" w:rsidP="00000000" w:rsidRDefault="00000000" w:rsidRPr="00000000" w14:paraId="0000016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Medida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61">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Qtd TOTAL</w:t>
            </w:r>
          </w:p>
          <w:p w:rsidR="00000000" w:rsidDel="00000000" w:rsidP="00000000" w:rsidRDefault="00000000" w:rsidRPr="00000000" w14:paraId="00000162">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meses ×</w:t>
            </w:r>
          </w:p>
          <w:p w:rsidR="00000000" w:rsidDel="00000000" w:rsidP="00000000" w:rsidRDefault="00000000" w:rsidRPr="00000000" w14:paraId="00000163">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w:t>
            </w:r>
          </w:p>
          <w:p w:rsidR="00000000" w:rsidDel="00000000" w:rsidP="00000000" w:rsidRDefault="00000000" w:rsidRPr="00000000" w14:paraId="0000016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municípios)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65">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Qtd TOTAL</w:t>
            </w:r>
          </w:p>
          <w:p w:rsidR="00000000" w:rsidDel="00000000" w:rsidP="00000000" w:rsidRDefault="00000000" w:rsidRPr="00000000" w14:paraId="00000166">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meses ×</w:t>
            </w:r>
          </w:p>
          <w:p w:rsidR="00000000" w:rsidDel="00000000" w:rsidP="00000000" w:rsidRDefault="00000000" w:rsidRPr="00000000" w14:paraId="00000167">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w:t>
            </w:r>
          </w:p>
          <w:p w:rsidR="00000000" w:rsidDel="00000000" w:rsidP="00000000" w:rsidRDefault="00000000" w:rsidRPr="00000000" w14:paraId="0000016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municípios)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69">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Qtd TOTAL</w:t>
            </w:r>
          </w:p>
          <w:p w:rsidR="00000000" w:rsidDel="00000000" w:rsidP="00000000" w:rsidRDefault="00000000" w:rsidRPr="00000000" w14:paraId="0000016A">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meses ×</w:t>
            </w:r>
          </w:p>
          <w:p w:rsidR="00000000" w:rsidDel="00000000" w:rsidP="00000000" w:rsidRDefault="00000000" w:rsidRPr="00000000" w14:paraId="0000016B">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w:t>
            </w:r>
          </w:p>
          <w:p w:rsidR="00000000" w:rsidDel="00000000" w:rsidP="00000000" w:rsidRDefault="00000000" w:rsidRPr="00000000" w14:paraId="0000016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6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Preço UNITÁRIO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16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Valor TOTAL </w:t>
            </w: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6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Abaixador de Lingua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Material: madeira de reflorestamento; Formato: Espátula com pontas arredondadas e lisas; Embalagem: Embalagem individual para maior segurança e higiene. Não estéril para uso único; Dimensões: Padrão adulto (aproximadamente 140mm×13mm). Caixa com 100 unidades embaladas individualmente; Validade: 5 anos a partir da data de fabricação; Homologado pelo Ministério da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7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Água Destilada - 5L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Tipo: Água destilada não injetável Volume: 5 litros; Pureza: Isenta de sais, minerais e produtos químicos Odor e cor: Inodora e incolor; Processo: Destilação + desbacterização UV;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7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8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8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8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8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13X0,45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descartável 13 x 0,45 mm Descrição; Agulha hipodérmica estéril, descartável e de uso único, para aplicação manual. Características: Medidas: 13 x 0,45 mm;Cânula em aço inoxidável, com bisel trifacetado e siliconizado; Capa e canhão em polímeros atóxicos; Atóxica, apirogênica e esterilizada; Embalagem individual, identificada com fabricante, lote, validade e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8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25X0,7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descartável 25 x 0,7 mm Descrição: Agulha hipodérmica estéril, descartável e de uso único, para aplicação manual. Características: Medidas: 25 x 0,7 mm; Cânula em aço inoxidável, com bisel trifacetado e siliconizado; Capa e canhão em polímeros atóxicos; Atóxica, apirogênica e esterilizada; Embalagem individual, identificada com fabricante, lote, validade e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9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9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9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9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9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30X8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descartável 30 x 8 mm Descrição: Agulha hipodérmica estéril, descartável e de uso único, para aplicação manual. Características: Medidas: 30 x 8 mm; Cânula em aço inoxidável, com bisel trifacetado e siliconizado; Capa e canhão em polímeros atóxicos; Atóxica, apirogênica e esterilizada; Embalagem individual, identificada com fabricante, lote, validade e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9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A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40X12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Agulha descartável 40 x 12 mm Descrição: Agulha hipodérmica estéril, descartável e de uso único, para aplicação manual. Características: Medidas: 40 x 12 mm; Cânula em aço inoxidável, com bisel trifacetado e siliconizado; Capa e canhão em polímeros atóxicos; Atóxica, apirogênica e esterilizada; Embalagem individual, identificada com fabricante, lote, validade e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A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A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A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A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A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B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Álcool 70% - Liquido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Concentração: Álcool etílico. Princípio ativo: Álcool etílico 68° a 72° INPM. Volume: 1000 ml. Uso: Antisséptico ou desinfetante (uso hospitalar/profissional). Características: Líquido, pronto para uso, teor alcoólico garantido. Embalagem: Frasco plástico. Registro: Produto notificado/registrado na ANVISA como saneante/antisséptico.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B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B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B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Álcool em Gel 70%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B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Concentração: Álcool em Gel 70%Álcool etílico hidratado em gel, concentração mínima de 65° INPM (70%), com ação antisséptica e bactericida, incolor, sem fragrância e sem corante, hipoalergênico. Volume: 1kg. Embalagem individual resistente, com tampa dosadora ou flip-top; Uso: Antisséptico (uso hospitalar/profissional). Características: Gel, pronto para uso, teor alcoólico garantido. Embalagem: Frasco plástico. Registro: Produto notificado/registrado na ANVISA como saneante/antisséptico.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B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C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C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C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C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C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Algodão hidrófilo - 500g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Algodão Hidrófilo em Manta (ou Rolo) para uso hospitalar. Descrição: Algodão hidrófilo em manta, confeccionado em fibras 100% algodão puro, com mínimo de 20 cm de largura, alto poder de absorção, cor branca (mínimo 80% de brancura), macio, inodoro, isento de grumos e impurezas. Características: Espessura uniforme e camadas sobrepostas em papel apropriado em toda a extensão; Apresentação em rolo compacto e regular; Peso mínimo: 500 g; Embalagem individual em plástico atóxico e/ou papel;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C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- 10 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10 cm × 1,8 m Descrição: Atadura crepe confeccionada em 100% algodão cru, com no mínimo 18 fios/cm², elasticidade longitudinal que permita compressão adequada e trama fechada. Características: Medidas: 10 cm de largura × 1,8 m de comprimento (em repouso); Acabamento nas bordas e enrolada uniformemente em formato cilíndrico; Isenta de defeitos (rasgos, furos ou manchas); Embalagem individual;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D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D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D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D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D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D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D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D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- 15 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D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15 cm × 1,8 m Descrição: Atadura crepe confeccionada em 100% algodão cru, com no mínimo 18 fios/cm², elasticidade longitudinal que permita compressão adequada e trama fechada. Características: Medidas: 15 cm de largura × 1,8 m de comprimento (em repouso); Acabamento nas bordas e enrolada uniformemente em formato cilíndrico; Isenta de defeitos (rasgos, furos ou manchas); Embalagem individual;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E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E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E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- 20 cm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Atadura Crepe 20 cm × 1,8 m Descrição: Atadura crepe confeccionada em 100% algodão cru, com no mínimo 18 fios/cm², elasticidade longitudinal que permita compressão adequada e trama fechada. Características: Medidas: 20 cm de largura × 1,8 m de comprimento (em repouso); Acabamento nas bordas e enrolada uniformemente em formato cilíndrico; Isenta de defeitos (rasgos, furos ou manchas); Embalagem individual; Registro na ANVISA/MS.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E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E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E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F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F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1F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Avental Descartável TNT Manga Longa Branco - 30 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Material: Tecido Não Tecido (TNT) de polipropileno (ou similar). Gramatura: Mínimo de 20 g/m². Modelo: Manga longa, punho elástico ou de malha, gola redonda. Fechamento: Tiras para amarração na gola e na cintura. Cor: Branco. Tamanho: Único Características: Descartável, não estéril (ou estéril, se para uso cirúrgico), atóxico, hipoalergênico, com boa barreira microbiana e resistência a líquidos. Registro: OBRIGATÓRIO registro ativo na ANVISA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1F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F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F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Campo Operatório Estéril 25x28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00">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Compressa Cirúrgica (Campo Operatório) pré-lavada estéril</w:t>
            </w:r>
          </w:p>
          <w:p w:rsidR="00000000" w:rsidDel="00000000" w:rsidP="00000000" w:rsidRDefault="00000000" w:rsidRPr="00000000" w14:paraId="00000201">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Confeccionada com fios 100% algodão, em tecido quádruplo sobreposto tipo tela Com placa radiopaca, contendo 55 a 60% de Sulfato de Bário ou com fio radiopaco Costura nas extremidades para reforço e evitar desfiamento</w:t>
            </w:r>
          </w:p>
          <w:p w:rsidR="00000000" w:rsidDel="00000000" w:rsidP="00000000" w:rsidRDefault="00000000" w:rsidRPr="00000000" w14:paraId="00000202">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Cadarço duplo em uma das extremidades, formando uma alça de segurança Tamanho: 25x28</w:t>
            </w:r>
          </w:p>
          <w:p w:rsidR="00000000" w:rsidDel="00000000" w:rsidP="00000000" w:rsidRDefault="00000000" w:rsidRPr="00000000" w14:paraId="0000020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Registro ANVISA: SIM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0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0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0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0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0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0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0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0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07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0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0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Campos Limpos (Descartável) - Estéril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0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Campo Cirúrgico Simples, Não Fenestrado, Descartável, Estéril. Finalidade: Criar uma barreira estéril em torno da área de procedimento, protegendo o paciente e a equipe da contaminação cruzada. Composição: Material: Não-Tecido (TNT) de Polipropileno ou SMS (Spunbond-Meltblown-Spunbond) de alta gramatura. Características Essenciais: Condição: Estéril, de uso único e descartável (não reutilizável). Apirogênico e Atóxico. Tamanhos: 40×40cm. Embalagem: Embalado individualmente em papel grau cirúrgico ou blister, garantindo a manutenção da esterilidade até o momento do uso. Registro: OBRIGATÓRIO registro ativo e válido na ANVISA/MS como Produto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0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1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1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Cânula Nasal para Oxigenioterapia (destarcável) - Adulto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Nasal Tipo "Óculos" para Oxigenioterapia (Cânula Nasal). Composição: Tubo e Cânulas (Pinos Nasais): PVC (Policloreto de Vinila) ou Polietileno (PE) atóxico, macio e maleável. Características Essenciais: Tamanho: Indicado para uso Adulto. Uso: Descartável e de uso único. Conexão: Possuir conector universal na extremidade para acoplamento seguro ao fluxômetro ou à fonte de oxigênio. Apresentação: Embalagem individual, lacrada, estéril. Registro: OBRIGATÓRIO registro ativo e válido na ANVISA/MS como Produto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1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1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1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1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2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2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Clorexidina Alcoólica 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Solução Clorexidina Alcoólica 0,5% Concentração da Clorexidina: 0,5%. Composição: Digliconato de Clorexidina 0,5%. Volume: 1000 ml. Registro: Produto notificado ou registrado na ANVISA como saneante ou 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Litro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2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2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2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Clorexidina Aquosa 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2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Solução Clorexidina Aquosa 1%. Concentração da Clorexidina: 1%. Composição: Digliconato de Clorexidina 1% com tensoativos. Volume: 1000 ml. Registro: Produto notificado ou registrado na ANVISA como saneante ou 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3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3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Litro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3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3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3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3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3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3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Clorexidina Degermante 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Solução Clorexidina Degermante 2% Concentração da Clorexidina: 2%. Composição: Gliconato de Clorexidina 2% - Solução com tensoativos. Volume: 1000 ml. Registro: Produto notificado ou registrado na ANVISA como saneante ou 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Litro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3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Coletor para Material Perfurocortante (7 litros)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Coletor Rígido Descartável para Resíduos Perfurocortantes e Escarificantes. Volume/Capacidade: 7 Litros. Coletor para material perfurocortante, capacidade de 7 litros, confeccionado em papelão rígido e resistente, revestido internamente com saco plástico, incinerável, e na cor amarela, conforme simbologia da NBR 7500. Características: Sistema de abertura e fechamento seguro, isento de ruptura, deformação ou perfuração; Alça de transporte resistente; Formato compatível com suporte específico do coletor; Bocal com abertura ampla, que facilite o descarte; Inscrições legíveis e indeléveis; Normatização: Deve atender às normas da ABNT NBR 13853 e NBR 7500 e às exigências da ANVISA para descarte de resíduos do Grupo E. Uso: Uso único, descartável. Registro: OBRIGATÓRIO registro ativo e válido na ANVISA/MS como Produto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4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4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4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4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4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4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4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4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Detergente Enzimático 4 Enzimas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5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Fórmula com 4 enzimas: Protease, amilase, lipase e celulase – ação completa contra diversos resíduos orgânicos. Frasco com 1000 ml; Remove com eficácia sangue, secreções, tecidos e demais sujidades.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5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5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5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8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Equipo Macrogotas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Equipo Macrogotas – Sistema Fechado Descrição: Equipo macrogotas estéril, para administração de infusão parenteral por sistema fechado, com ponta perfurante conforme NBR 14041, câmara de gotejamento flexível com filtro de 15 µm, e entrada de ar com filtro bacteriológico de 0,22 µm. Características: Tampa reversível; Tubo translúcido em PVC de 1,40 m; Pinça rolete de alta precisão; Injetor lateral com borracha autocicatrizante; Conector Luer Slip ou Luer Lock; Tampa protetora com membrana hidrofóbica, permitindo retirada de ar sem contaminação; Descartável e de uso único. Embalagem: Individual, em papel grau cirúrgico, com abertura em pétala, contendo identificação legível de fabricante, lote, data de fabricação, validade e registro no Ministério da Saúde. Registro: OBRIGATÓRIO registro ativo e válido na ANVISA/MS como Produto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5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5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6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6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6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6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Equipo Multivias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Extensão Multivias (Dispositivo de Infusão de Múltiplas Vias). Equipo multivias estéril e descartável, fabricado em PVC flexível, atóxico e apirogênico, destinado a uso único. Características Essenciais: Duas extremidades distais com conectores tipo Luer Lock; Duas extensões em PVC, dotadas de dispositivo clamp (abre e fecha); Um conector intermediário em “Y”, unindo as extensões distais à extensão proximal (Luer Slip); Tubo com 18 cm de comprimento; Descartável, de uso único; Isento de látex; Atóxico e apirogênico; Esterilizado, com método de esterilização declarado na embalagem.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6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6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7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Esparadrapo Impermeável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7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Esparadrapo, Fita Adesiva Impermeável Cirúrgica. Características Essenciais: Composto de tecido 100% algodão com resina acrílica impermeabilizante (massa adesiva à base de borracha natural, óxido de zinco e resina). Corte: Serrilhado (dentado) nas laterais. Cor: Branca ou Bege/Pele. Apresentação: Rolo enrolado em carretel, com capa protetora. Dimensões: 10 cm x 4,5 m. Registro: OBRIGATÓRIO registro ativo e válido na ANVISA/MS como Produto para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7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7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7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7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7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7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7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7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Nylon 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Agulhado – Nylon Comprimento: 45cm; Com Agulha 3/8 C/ 24 Unidades;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7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Nylon 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Agulhado – Nylon Comprimento: 45cm Com Agulha: 3/8 C/ 24 Unidades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8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8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8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8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8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8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Nylon 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Fio de Sutura Agulhado – Nylon Comprimento: 45cm Com Agulha 3/8 C/ 24 Unidades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9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9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9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Fita Microporosa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9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Especificação Técnica: Fita Microporosa (10 cm) Denominação: Fita Adesiva Microporosa, de Não-Tecido. Dimensões: 10cm x 10m Tipo: Fita Microporosa Branca; Composição: Tecido não tecido + adesivo acrílico Hipoalergênica: Sim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9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9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A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A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A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A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A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A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Gaze Compressa / Estéril (13 fios)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Modelo: Compressa Estéril 13 Fios Medida (fechada): 7,5 x 7,5 cm; Medida (aberta): 15 x 30 cm; Composição: 100% algodão alvejadas e isentas de impurezas Condição: Estéril (óxido de etileno); Registro ANVISA: Sim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A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Gel Condutor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Modelo: GEL CONDUTOR ULTRASSOM FRASCO 1KG - MERCUR; Descrição do Produto: O Gel condutor Mercur é Multiuso, especialmente desenvolvido para ser utilizado em diferentes aplicações que utilizem o Gel como meio de contato. Indicação do Produto: Especialmente desenvolvido para ser utilizado em várias aplicações que utilizem o Gel como meio de contato, como: Ultrassonografia; Eletrocardiograma; Laser ou Luz Intensa Pulsada (LIP); Ultrassom terapêutico e transmissão de correntes elétricas (TENS, FES, entre outras); Composição do Produto: Polímero Vinílico, TEA, PPG e Conservante.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Frasco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B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B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B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B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B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B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B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B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Hipoclorito de Sódio 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B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Solução Hipoclorito de Sódio Cloro Ativo 1% Frasco com 1000 ml; Desinfetante bactericida indicado para uso hospitalar e em estabelecimentos relacionados com o atendimento à saúde. Registro: OBRIGATÓRIO registro ativo e válido no Ministério da Saúde (ANVISA/MS). Validade: Exigir data de validade estendida (mínimo de 12 meses na data da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B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C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C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Jelco nº 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Venoso Periférico (Tipo Jelco). Calibre: 16G (Gauge), na cor cinza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C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C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C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C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D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D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Jelco nº 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Venoso Periférico (Tipo Jelco). Calibre: 18G (Gauge), na cor verde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D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D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D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Jelco nº 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D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Venoso Periférico (Tipo Jelco). Calibre: 20G (Gauge), na cor rosa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E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E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E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E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E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E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E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E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Jelco nº 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Venoso Periférico (Tipo Jelco). Calibre: 22G (Gauge), na cor azul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E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Jelco nº 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Cateter Venoso Periférico (Tipo Jelco). Calibre: 24G (Gauge), na cor amarelo (padrão internacional). Características Essenciais: Finalidade: Alto fluxo. Material: Agulha em aço inoxidável e cânula/cateter em PTFE ou FEP, flexível e radiopaco. Agulha: Ponta trifacetada e siliconizada para punção atraumática. Câmara: Câmara de refluxo transparente para visualização imediata do sangue. Segurança: Deve possuir agulha retrátil ou proteto.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2F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F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F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F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F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2F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588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F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2FF">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Kit Indicador (Teste Biológico + Indicador Químico)</w:t>
            </w:r>
          </w:p>
          <w:p w:rsidR="00000000" w:rsidDel="00000000" w:rsidP="00000000" w:rsidRDefault="00000000" w:rsidRPr="00000000" w14:paraId="0000030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Cada kit é composto por 3 caixas de indicador biológico, contendo 10 ampolas cada, totalizando 30 ampolas, e 3 caixas de indicador químico, com 25 unidades cada, totalizando 75 unidades.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01">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Kit Indicador Teste Biológico + Indicador Químico para Autoclave</w:t>
            </w:r>
          </w:p>
          <w:p w:rsidR="00000000" w:rsidDel="00000000" w:rsidP="00000000" w:rsidRDefault="00000000" w:rsidRPr="00000000" w14:paraId="00000302">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Composição / Material</w:t>
            </w:r>
          </w:p>
          <w:p w:rsidR="00000000" w:rsidDel="00000000" w:rsidP="00000000" w:rsidRDefault="00000000" w:rsidRPr="00000000" w14:paraId="00000303">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Indicador biológico: Ampola ou fita autocontida contendo esporos viáveis de Geobacillus stearothermophilus (ATCC 7953); Meio de cultura com indicador de pH que muda de cor após incubação em caso de falha na esterilização; Embalagem individual hermeticamente selada e identificada com lote e validade; Resistência mínima a 121°C por 15 a 20 minutos. Tempo de leitura rápida (geralmente 24 horas).</w:t>
            </w:r>
          </w:p>
          <w:p w:rsidR="00000000" w:rsidDel="00000000" w:rsidP="00000000" w:rsidRDefault="00000000" w:rsidRPr="00000000" w14:paraId="00000304">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Indicador químico: Fitas, tiras ou etiquetas com reagente termossensível; Apresentação conforme Classe 5 ou 6 (indicadores integradores ou emuladores, conforme norma ISO 11140-1); Mudança irreversível de cor quando atingidas as condições adequadas de esterilização (tempo, temperatura e vapor). Em conformidade com as normas da ANVISA, RDC 15/2012 e ISO 11138.</w:t>
            </w:r>
          </w:p>
          <w:p w:rsidR="00000000" w:rsidDel="00000000" w:rsidP="00000000" w:rsidRDefault="00000000" w:rsidRPr="00000000" w14:paraId="00000305">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Kit contendo: 10 unidades de indicadores biológicos autocontidos; 10 unidades de indicadores químicos correspondentes.</w:t>
            </w:r>
          </w:p>
          <w:p w:rsidR="00000000" w:rsidDel="00000000" w:rsidP="00000000" w:rsidRDefault="00000000" w:rsidRPr="00000000" w14:paraId="00000306">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Validade: Indicador biológico: mínimo de 12 a 24 meses a partir da data de fabricação.</w:t>
            </w:r>
          </w:p>
          <w:p w:rsidR="00000000" w:rsidDel="00000000" w:rsidP="00000000" w:rsidRDefault="00000000" w:rsidRPr="00000000" w14:paraId="0000030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Indicador químico: mínimo de 24 meses de validade.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0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0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0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30 ampolas de indicador biológico e 75 unidades de indicador químico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Lâminas Descartáveis - 22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Lâmina de Bisturi Descartável (Para Cabos Cirúrgicos Padrão). Tamanho: Nº 22. Material: Aço carbono de alta qualidade (ou aço inoxidável). Características: Estéril: Apresentação em embalagem individual, peel-pack, com selo de esterilidade intacto. Uso: Uso único, altamente afiada para incisões precisas. Detalhe: Compatível com cabos de bisturi padrão (geralmente cabos n° 4).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1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1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1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1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1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1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1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1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Lancetas para Punção Digital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1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Lanceta de Segurança para Punção Digital (Uso Único). Material: Agulha ou lâmina de aço inoxidável, corpo em polipropileno atóxico. Características: Automática, retrátil e com trava de segurança. Calibre: Agulha ou lâmina de calibre fino (Mínimo 28G a 30G). Descartável e Estéril: De uso único, esterilizada por radiação gama (ou similar).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1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1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2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de procedimento nitrílica - 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Luva p/ Procedimento De Saúde Não Cirúrgico C/ Anvisa Descrição detalhada: Luva de proteção; Material: nitrílica Punho: curto Tamanho: GRANDE (G), sem pó Acabamento palma: liso Esterilidade: Não Estéril, Uso Único;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2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2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2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2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2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3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de procedimento nitrílica - 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Luva p/ Procedimento De Saúde Não Cirúrgico C/ Anvisa Descrição detalhada: Luva de proteção; Material: nitrílica Punho: curto Tamanho: MÉDIO (M), sem pó Acabamento palma: liso Esterilidade: Não Estéril, Uso Único;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3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3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3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de procedimento nitrílica - 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3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Luva p/ Procedimento De Saúde Não Cirúrgico C/ Anvisa Descrição detalhada: Luva de proteção; Material: nitrílica Punho: curto; Tamanho: PEQUENA (P), sem pó Acabamento palma: liso Esterilidade: Não Estéril, Uso Único;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3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4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4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4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4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4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4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4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Estéreis 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9">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Luvas Cirúrgicas Estéreis Material: Látex.; Tamanho: 6,5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w:t>
            </w:r>
          </w:p>
          <w:p w:rsidR="00000000" w:rsidDel="00000000" w:rsidP="00000000" w:rsidRDefault="00000000" w:rsidRPr="00000000" w14:paraId="0000034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para Uso Cirúrgico.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4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Estéreis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5">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Luvas Cirúrgicas Estéreis Material: Látex. Tamanho: 7,5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w:t>
            </w:r>
          </w:p>
          <w:p w:rsidR="00000000" w:rsidDel="00000000" w:rsidP="00000000" w:rsidRDefault="00000000" w:rsidRPr="00000000" w14:paraId="0000035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para Uso Cirúrgico.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5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5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5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5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5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5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5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6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Luvas Estéreis 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6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Luvas Cirúrgicas Estéreis Material: Látex. Tamanho: 8,0 Apresentação: Estéreis: Esterilização por Óxido de Etileno (ETO) ou Radiação Gama. Formato: Anatômico, antiderrapante, punho longo (mínimo 25 cm), lubrificada com pó bioabsorvível atóxico, descartável e de uso único. Embalagem: Envelope individual contendo 1 par (direita e esquerda), identificado com tamanho, lote, data de fabricação, validade, tipo de esterilização, CA e registro no Ministério da Saúde. Registro: OBRIGATÓRIO registro ativo e válido na ANVISA e certificação de Conformidade para Uso Cirúrgico.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6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6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6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Máscaras Cirúrgicas Descartáveis - Tripla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Máscara Cirúrgica Descartável de Três Camadas (Tripla Camada). Material: Não tecido (TNT) de polipropileno. Estrutura: Deve ser composta por três camadas: Camada externa (resistente a fluidos), Camada intermediária (filtro) e Camada interna (confortável para a pele). Eficiência de Filtração: Apresentar Eficiência de Filtração Bacteriana (EFB) mínima de 95% (idealmente ≥98%). Características: Clipe Nasal: Possuir ajuste nasal metálico ou plástico para vedação eficaz. Fixação: Tiras ou elásticos macios. Não estéril, atóxica e hipoalergênica. Registro: OBRIGATÓRIO registro ativo e válido na ANVISA como Produto de Saúde.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6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7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7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7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7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7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Máscaras n95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7">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Máscara Proteção Resp. C/ Anvisa Modelo: Respirador Dobrável, Tipo Bico De Pato Material: Camadas Fibras Sintéticas</w:t>
            </w:r>
          </w:p>
          <w:p w:rsidR="00000000" w:rsidDel="00000000" w:rsidP="00000000" w:rsidRDefault="00000000" w:rsidRPr="00000000" w14:paraId="0000037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Filtro: Eficiência Filtração Mín. 94% S Classe: Pff2, N95 Ou Equivalente Adicional: Carvão Ativado Componente: Clipe Nasal; Tipo Fixação: Tiras Vedação Anatômica Adicional 2: S/ Válvula; Tamanho: Adulto Certificação: OBRIGATÓRIO possuir Certificado de Aprovação (CA) ativo e válido emitido pelo Ministério do Trabalho (ou órgão competente). Registro: Deve possuir Notificação ou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7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Papel Grau Cirúrgico - Rolo para Esterilização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Rolo para Esterilização 20cm X 100m Embalagem de esterilização de alta resistência, com barreira eficiente de filtração. Resistente contra rasgos, impresso com indicador tipo 1 que reage quando exposto ao processo de esterilização. Atóxico, com tripla selagem lateral e sem liberação de partículas. Compatível com esterilização a vapor.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Rolo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8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8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8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8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8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8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8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49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8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Papel Termossensível Gradeado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8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Papel P/ Ecg - 80mm X 20m P/ Contec 300g Cx C/ 10 Bobinas; PAPEL TERMOSSENSÍVEL GRADEADO COMPATÍVEL COM ECG CONTEC 300G; Papel de alta qualidade, por ser térmico, não deve ficar exposto à luz solar, luz fluorescente, plásticos, solventes e umidade. Medidas: 80mm de largura 20m de comprimento; Tubete com 16,1mm interno; Embalagem com 10 bobinas Registro: isento de registro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8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9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9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Sabonete líquido antisséptico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Volume líquido: 5 L; Unidades por kit: 30. Sabonete antisséptico com ação antibacteriana. Embalagem de 5 litros para uso prolongado. Sem aroma para maior conforto.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9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9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9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9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A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A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07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Saco descarte Infecitante (40L)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Saco para Resíduo Sólido de Serviço de Saúde (Grupo A - Infectante). Capacidade: 40 Litros. Material: Polietileno de alta densidade (PEAD) ou material similar que garanta a resistência mecânica. Cor: Branco Leitoso. Simbologia: Impressão do símbolo universal de Risco Biológico (conforme NBR 7500 da ABNT), em cor preta. Características: Resistência: Deve ser resistente a ruptura e vazamento, conforme as normas sanitárias vigentes. Fechamento: Possuir boca ampla para facilitar o fechamento seguro (por nó ou lacre). Normas: Fabricado em conformidade com as exigências da ABNT NBR 9191/2002 e as resoluções da ANVISA (RDC/ANVISA nº 222/2018).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A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A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A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Sacos descarte Infectante (100L)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A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Saco para Resíduo Sólido de Serviço de Saúde (Grupo A - Infectante). Capacidade: 100 Litros. Material: Polietileno de alta densidade (PEAD) ou material similar que garanta a resistência mecânica e evite perfurações. Cor: Branco Leitoso. Simbologia: Impressão do símbolo universal de Risco Biológico (conforme NBR 7500 da ABNT), em cor preta, de forma visível e legível. Características: Resistência: Gramatura e espessura adequadas para a capacidade de 100L, garantindo resistência à ruptura e ao rasgo. Normas: Fabricado em conformidade com as exigências da ABNT NBR 9191/2002 e as resoluções da ANVISA (RDC/ANVISA nº 222/2018).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B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B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B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B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B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B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B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B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Sacos Plásticos Reforçado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Bobina Picotada 30x40 Rolo Com 500 Sacos Plásticos Reforçado ( Suporta até 5kg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Rolo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B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Scalp nº 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Dispositivo para Infusão Venosa Periférica (Scalp). Calibre: 21G (Gauge), na cor azul (padrão internacional). Características Essenciais: Agulha: Em aço inoxidável, siliconizada e trifacetada para punção atraumática.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C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C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C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C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C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C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C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C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Scalp nº 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D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Dispositivo para Infusão Venosa Periférica (Scalp). Calibre: 23G (Gauge), na cor azul (padrão internacional). Características Essenciais: Agulha: Em aço inoxidável, siliconizada e trifacetada para punção atraumática.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D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D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D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5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Scalp nº 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Dispositivo para Infusão Venosa Periférica (Scalp). Calibre: 25G (Gauge), na cor laranja (padrão internacional). Características Essenciais: Agulha: Em aço inoxidável, siliconizada e trifacetada para punção atraumática. Asas: Possuir asas flexíveis e plásticas, atóxicas, para manuseio e fixação segura. Conexão: Possuir conector luer na extremidade distal para acoplamento a seringas ou equipos. Apresentação: Descartável, estéril, atóxico e apirogênico, embalado individualmente.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D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D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E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E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E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E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1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Hipodérmica 1 mL com Dispositivo de Segurança Tipo: Hipodérmica; Modelo: Estéril e descartável, de uso único. Capacidade: 1 mL Composição: Tubo flexível em PVC atóxico; Válvula digital em formato oval de ABS. Características técnicas: 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E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E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F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10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F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Hipodérmica 10 mL com Dispositivo de Segurança Tipo: Hipodérmica; Modelo: Estéril e descartável, de uso único. Capacidade: 10 mL; Composição: Tubo flexível em PVC atóxico; Válvula digital em formato oval de ABS. Características técnicas: 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F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F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3F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F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F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F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F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3F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20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Hipodérmica 20 mL com Dispositivo de Segurança Tipo: Hipodérmica Modelo: Estéril e descartável, de uso único. Capacidade: 20 mL Composição: Tubo flexível em PVC atóxico; Válvula digital em formato oval de ABS. Características técnicas: 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3F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3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Hipodérmica 3 mL com Dispositivo de Segurança Tipo: Hipodérmica; Modelo: Estéril e descartável, de uso único. Capacidade: 3 mL; Composição: Tubo flexível em PVC atóxico; Válvula digital em formato oval de ABS. Características técnicas: 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0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0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0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0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0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0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40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5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Seringa Hipodérmica 5 mL com Dispositivo de Segurança Tipo: Hipodérmica; Modelo: Estéril e descartável, de uso único. Capacidade: 5 mL; Composição: Tubo flexível em PVC atóxico; Válvula digital em formato oval de ABS. Características técnicas: Sem agulha; Bico tipo Luer Lock; Dispositivo de segurança retrátil, que permita a manipulação do êmbolo até a marca “zero” sem acionamento acidental do sistema, conforme a NR-32; Sistema manual de retração e proteção total da agulha para o interior do cilindro; Permite troca de agulhas, sendo compatível com todas as marcas disponíveis no mercado; Possui trava de segurança que impede o retorno da agulha após o travamento; Inclui anel de retenção e sistema antirreuso com êmbolo destacável; Isenta de látex; Com selo do INMETRO, conforme legislação sanitária vigente. Embalagem: Individual, com abertura em pétala;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1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9">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1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1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de Aspiração Traqueal com Válvula - Fr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1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 Calibres: 10 French (Fr);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1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1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2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2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2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2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2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2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de Aspiração Traqueal com Válvula - Fr 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 Calibres: 12 French (Fr);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2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de Aspiração Traqueal com Válvula - Fr 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para Aspiração de Secreções (Traqueal ou Orofaringe) com válvula. Material: Cloreto de Polivinila (PVC) atóxico, flexível e transparente. Características: Estéril: Esterilizada por Óxido de Etileno (ETO) ou similar, de uso único. Conexão: Possuir conector universal na extremidade com válvula digital para controle de vácuo. Calibres: 14 French (Fr);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7f9" w:val="clear"/>
            <w:tcMar>
              <w:top w:w="0.0" w:type="dxa"/>
              <w:left w:w="40.0" w:type="dxa"/>
              <w:bottom w:w="0.0" w:type="dxa"/>
              <w:right w:w="40.0" w:type="dxa"/>
            </w:tcMar>
            <w:vAlign w:val="center"/>
          </w:tcPr>
          <w:p w:rsidR="00000000" w:rsidDel="00000000" w:rsidP="00000000" w:rsidRDefault="00000000" w:rsidRPr="00000000" w14:paraId="0000043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3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3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3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3A">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3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3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3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Uretral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3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Uretral (Sonda de Alívio/Cateterismo Intermitente). Calibre (French): nº 10 (10 Fr). Material: PVC (Cloreto de Polivinila) flexível e transparente, de grau médico, atóxico e apirogênico. Características: Conexão: Possuir conector universal na extremidade. Apresentação: Descartável, estéril (esterilizada por Óxido de Etileno ou similar), de uso único e embalada individualmente em peel-pack.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3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5">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Uretral 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Uretral (Sonda de Alívio/Cateterismo Intermitente). Calibre (French): nº 12 (12 Fr). Material: PVC (Cloreto de Polivinila) flexível e transparente, de grau médico, atóxico e apirogênico. Características: Conexão: Possuir conector universal na extremidade. Apresentação: Descartável, estéril (esterilizada por Óxido de Etileno ou similar), de uso único e embalada individualmente em peel-pack.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4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4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4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4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5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5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Uretral 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Uretral (Sonda de Alívio/Cateterismo Intermitente). Calibre (French): nº 14 (14 Fr). Material: PVC (Cloreto de Polivinila) flexível e transparente, de grau médico, atóxico e apirogênico. Características: Conexão: Possuir conector universal na extremidade. Apresentação: Descartável, estéril (esterilizada por Óxido de Etileno ou similar), de uso único e embalada individualmente em peel-pack.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5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Sonda Uretral 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Sonda Uretral (Sonda de Alívio/Cateterismo Intermitente). Calibre (French): nº 8 (8 Fr). Material: PVC (Cloreto de Polivinila) flexível e transparente, de grau médico, atóxico e apirogênico. Características: Conexão: Possuir conector universal na extremidade. Apresentação: Descartável, estéril (esterilizada por Óxido de Etileno ou similar), de uso único e embalada individualmente em peel-pack. Registro: OBRIGATÓRIO 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6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6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66">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6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Soro Fisiológico 0,9% - 100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Soro Fisiológico Cloreto de Sódio 0,9% Volume: 100ml. Embalagem: Bolsa plástica flexível (PVC Free, preferencialmente)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6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1">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Soro Fisiológico 0,9% - 500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Soro Fisiológico Cloreto de Sódio 0,9% Volume: 500ml. Embalagem: Bolsa plástica flexível (PVC Free, preferencialmente)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7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7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7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7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7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0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7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Soro Glicosado 5% - 500 ML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8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Solução injetável de glicose Volume: 500ml. Embalagem: Bolsa plástica flexível (PVC Free, preferencialmente) ou Frasco Plástico, com alça de suspensão e porta de injeção/aditivação de fácil acesso. Injetável, sistema fechado. Qualidade: Solução injetável, estéril, límpida, transparente e apirogênica (livre de pirogênios). Registro: OBRIGATÓRIO registro ativo e válido no Ministério da Saúde (ANVISA/MS). Validade: Exigir data de validade estendida (mínimo de 12 meses na entrega).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8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8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8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0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Tiras para Glicosímetro </w:t>
            </w:r>
            <w:r w:rsidDel="00000000" w:rsidR="00000000" w:rsidRPr="00000000">
              <w:rPr>
                <w:rFonts w:ascii="Calibri" w:cs="Calibri" w:eastAsia="Calibri" w:hAnsi="Calibri"/>
                <w:sz w:val="20"/>
                <w:szCs w:val="20"/>
                <w:rtl w:val="0"/>
              </w:rPr>
              <w:t xml:space="preserve">(Pindamonhangaba/SP, Uruaçu/GO, Itatiaia/RJ, Ubaporanga/MG e Novo Progresso/PA)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B">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Denominação: Fitas de medir glicose - </w:t>
            </w:r>
            <w:r w:rsidDel="00000000" w:rsidR="00000000" w:rsidRPr="00000000">
              <w:rPr>
                <w:rFonts w:ascii="Calibri" w:cs="Calibri" w:eastAsia="Calibri" w:hAnsi="Calibri"/>
                <w:b w:val="1"/>
                <w:bCs w:val="1"/>
                <w:sz w:val="20"/>
                <w:szCs w:val="20"/>
                <w:rtl w:val="0"/>
              </w:rPr>
              <w:t xml:space="preserve">On Call Plus II</w:t>
            </w:r>
          </w:p>
          <w:p w:rsidR="00000000" w:rsidDel="00000000" w:rsidP="00000000" w:rsidRDefault="00000000" w:rsidRPr="00000000" w14:paraId="0000048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Modelo: Compatível com o glicosímetro On Call Plus II</w:t>
            </w:r>
            <w:r w:rsidDel="00000000" w:rsidR="00000000" w:rsidRPr="00000000">
              <w:rPr>
                <w:rFonts w:ascii="Calibri" w:cs="Calibri" w:eastAsia="Calibri" w:hAnsi="Calibri"/>
                <w:sz w:val="20"/>
                <w:szCs w:val="20"/>
                <w:rtl w:val="0"/>
              </w:rPr>
              <w:t xml:space="preserve">; Material: Tira reagente descartável em plástico e componentes eletroquímicos com enzimas reagentes para detecção de glicose; Gramatura: não aplicável; Características: Fitas reagentes descartáveis destinadas à determinação quantitativa da glicose em amostras de sangue capilar fresco. Utilizam método eletroquímico para leitura rápida da glicemia. Devem ser acondicionadas em frasco com tampa hermética, contendo agente dessecante para preservação da estabilidade. Produto de uso diagnóstico in vitro</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Cor: Conforme padrão do fabricante; Registro: 80560310031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9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94">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Tiras para Glicosímetro</w:t>
            </w:r>
            <w:r w:rsidDel="00000000" w:rsidR="00000000" w:rsidRPr="00000000">
              <w:rPr>
                <w:rFonts w:ascii="Calibri" w:cs="Calibri" w:eastAsia="Calibri" w:hAnsi="Calibri"/>
                <w:sz w:val="20"/>
                <w:szCs w:val="20"/>
                <w:rtl w:val="0"/>
              </w:rPr>
              <w:t xml:space="preserve"> (Seropédica/RJ, Palhoça/SC, Irati/PR, Talismã/TO e Cubatão/SP)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7">
            <w:pPr>
              <w:spacing w:after="0" w:before="0" w:line="240" w:lineRule="auto"/>
              <w:ind w:right="-40.8661417322827"/>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Denominação: Tiras De Glicemia </w:t>
            </w:r>
            <w:r w:rsidDel="00000000" w:rsidR="00000000" w:rsidRPr="00000000">
              <w:rPr>
                <w:rFonts w:ascii="Calibri" w:cs="Calibri" w:eastAsia="Calibri" w:hAnsi="Calibri"/>
                <w:b w:val="1"/>
                <w:bCs w:val="1"/>
                <w:sz w:val="20"/>
                <w:szCs w:val="20"/>
                <w:rtl w:val="0"/>
              </w:rPr>
              <w:t xml:space="preserve">Care Plus Multi Saúde Hc489</w:t>
            </w:r>
          </w:p>
          <w:p w:rsidR="00000000" w:rsidDel="00000000" w:rsidP="00000000" w:rsidRDefault="00000000" w:rsidRPr="00000000" w14:paraId="0000049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Modelo: Care Plus Multi Saúde Hc489; </w:t>
            </w:r>
            <w:r w:rsidDel="00000000" w:rsidR="00000000" w:rsidRPr="00000000">
              <w:rPr>
                <w:rFonts w:ascii="Calibri" w:cs="Calibri" w:eastAsia="Calibri" w:hAnsi="Calibri"/>
                <w:sz w:val="20"/>
                <w:szCs w:val="20"/>
                <w:rtl w:val="0"/>
              </w:rPr>
              <w:t xml:space="preserve">Material: As tiras de teste Glicocheck HC489 possuem espaço para aplicação de amostra sanguínea na extremidade, contam com 5 eletrodos e oferecem resultado em até 8 segundos, com precisão acima de 99%; Características: Possuem espaço para aplicação de amostra sanguínea na extremidade e contam com 5 eletrodos, oferecendo resultado em até 8 segundos e com precisão acima de 99%; Modelo: Compatível com o monitor de glicemia Glicocheck Careplus HC487 Cor: Conforme padrão do fabricante; Registro: 80102512837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36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Kit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F">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0">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Tiras para Glicosímetro </w:t>
            </w:r>
            <w:r w:rsidDel="00000000" w:rsidR="00000000" w:rsidRPr="00000000">
              <w:rPr>
                <w:rFonts w:ascii="Calibri" w:cs="Calibri" w:eastAsia="Calibri" w:hAnsi="Calibri"/>
                <w:sz w:val="20"/>
                <w:szCs w:val="20"/>
                <w:rtl w:val="0"/>
              </w:rPr>
              <w:t xml:space="preserve">(Pindamonhangaba/SP)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3">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Tiras-teste de Glicemia </w:t>
            </w:r>
            <w:r w:rsidDel="00000000" w:rsidR="00000000" w:rsidRPr="00000000">
              <w:rPr>
                <w:rFonts w:ascii="Calibri" w:cs="Calibri" w:eastAsia="Calibri" w:hAnsi="Calibri"/>
                <w:b w:val="1"/>
                <w:bCs w:val="1"/>
                <w:sz w:val="20"/>
                <w:szCs w:val="20"/>
                <w:rtl w:val="0"/>
              </w:rPr>
              <w:t xml:space="preserve">Accu-Chek Guide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4A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Modelo: Accu-Chek Guide</w:t>
            </w:r>
            <w:r w:rsidDel="00000000" w:rsidR="00000000" w:rsidRPr="00000000">
              <w:rPr>
                <w:rFonts w:ascii="Calibri" w:cs="Calibri" w:eastAsia="Calibri" w:hAnsi="Calibri"/>
                <w:sz w:val="20"/>
                <w:szCs w:val="20"/>
                <w:rtl w:val="0"/>
              </w:rPr>
              <w:t xml:space="preserve">; Material: Tiras reagentes compostas por componentes químicos sensíveis à glicose (incluindo enzima glicose desidrogenase) sobre base plástica.; Gramatura: Não se aplica Características:Embalagens com 50 unidades; Cor: Branca. Registro: Produto de Notificação/Registro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7">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8">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AB">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AC">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8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Tiras para Glicosímetro</w:t>
            </w:r>
            <w:r w:rsidDel="00000000" w:rsidR="00000000" w:rsidRPr="00000000">
              <w:rPr>
                <w:rFonts w:ascii="Calibri" w:cs="Calibri" w:eastAsia="Calibri" w:hAnsi="Calibri"/>
                <w:sz w:val="20"/>
                <w:szCs w:val="20"/>
                <w:rtl w:val="0"/>
              </w:rPr>
              <w:t xml:space="preserve"> (Uruaçu/GO)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F">
            <w:pPr>
              <w:spacing w:after="0" w:before="0" w:line="240" w:lineRule="auto"/>
              <w:ind w:right="-40.86614173228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Denominação: Tiras-teste de Glicemia </w:t>
            </w:r>
            <w:r w:rsidDel="00000000" w:rsidR="00000000" w:rsidRPr="00000000">
              <w:rPr>
                <w:rFonts w:ascii="Calibri" w:cs="Calibri" w:eastAsia="Calibri" w:hAnsi="Calibri"/>
                <w:b w:val="1"/>
                <w:bCs w:val="1"/>
                <w:sz w:val="20"/>
                <w:szCs w:val="20"/>
                <w:rtl w:val="0"/>
              </w:rPr>
              <w:t xml:space="preserve">Accu-Chek Active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4B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0"/>
                <w:szCs w:val="20"/>
                <w:rtl w:val="0"/>
              </w:rPr>
              <w:t xml:space="preserve">Modelo: Accu-Chek Active</w:t>
            </w:r>
            <w:r w:rsidDel="00000000" w:rsidR="00000000" w:rsidRPr="00000000">
              <w:rPr>
                <w:rFonts w:ascii="Calibri" w:cs="Calibri" w:eastAsia="Calibri" w:hAnsi="Calibri"/>
                <w:sz w:val="20"/>
                <w:szCs w:val="20"/>
                <w:rtl w:val="0"/>
              </w:rPr>
              <w:t xml:space="preserve">; Material: Tiras reagentes compostas por componentes químicos sensíveis à glicose (incluindo enzima glicose desidrogenase) sobre base plástica. Gramatura: Não se aplica Características:Embalagens com 50 unidades; Cor: Branca. Registro: Produto de Notificação/Registro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2">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Caixa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3">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4">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5">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6">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7">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8">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15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9">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76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A">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Touca Descartável Sanfonada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B">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Denominação: Touca Descartável Sanfonada (ou Gorro) com Elástico. Material: Não Tecido (TNT) 100% Polipropileno. Gramatura: 20 g/m² Características: Flexível, plana e porosa. Uso único, não estéril. Modelo: Formato sanfonado, com ajuste por elástico simples ou duplo. Cor: Branca. Registro: Produto de Notificação/Registro ativo e válido na ANVISA.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C">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D">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4BE">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BF">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C0">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C1">
            <w:pPr>
              <w:spacing w:after="0" w:before="0" w:line="240" w:lineRule="auto"/>
              <w:ind w:right="-40.86614173228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C2">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0.0" w:type="dxa"/>
              <w:left w:w="40.0" w:type="dxa"/>
              <w:bottom w:w="0.0" w:type="dxa"/>
              <w:right w:w="40.0" w:type="dxa"/>
            </w:tcMar>
            <w:vAlign w:val="center"/>
          </w:tcPr>
          <w:p w:rsidR="00000000" w:rsidDel="00000000" w:rsidP="00000000" w:rsidRDefault="00000000" w:rsidRPr="00000000" w14:paraId="000004C3">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9"/>
            <w:tcBorders>
              <w:top w:color="cccccc"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4C4">
            <w:pPr>
              <w:spacing w:after="0" w:before="0" w:line="240" w:lineRule="auto"/>
              <w:ind w:right="-40.8661417322827"/>
              <w:jc w:val="right"/>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VALOR TOTAL GRUPO INSUMOS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bottom"/>
          </w:tcPr>
          <w:p w:rsidR="00000000" w:rsidDel="00000000" w:rsidP="00000000" w:rsidRDefault="00000000" w:rsidRPr="00000000" w14:paraId="000004CD">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bottom"/>
          </w:tcPr>
          <w:p w:rsidR="00000000" w:rsidDel="00000000" w:rsidP="00000000" w:rsidRDefault="00000000" w:rsidRPr="00000000" w14:paraId="000004CE">
            <w:pPr>
              <w:spacing w:after="0" w:before="0" w:line="240" w:lineRule="auto"/>
              <w:ind w:right="-4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r>
    </w:tbl>
    <w:p w:rsidR="00000000" w:rsidDel="00000000" w:rsidP="00000000" w:rsidRDefault="00000000" w:rsidRPr="00000000" w14:paraId="000004CF">
      <w:pPr>
        <w:spacing w:line="240" w:lineRule="auto"/>
        <w:ind w:right="-40.8661417322827"/>
        <w:jc w:val="both"/>
        <w:rPr>
          <w:rFonts w:ascii="Calibri" w:cs="Calibri" w:eastAsia="Calibri" w:hAnsi="Calibri"/>
        </w:rPr>
      </w:pPr>
      <w:r w:rsidDel="00000000" w:rsidR="00000000" w:rsidRPr="00000000">
        <w:rPr>
          <w:rtl w:val="0"/>
        </w:rPr>
      </w:r>
    </w:p>
    <w:tbl>
      <w:tblPr>
        <w:tblStyle w:val="Table3"/>
        <w:tblW w:w="13957.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9.81557834571254"/>
        <w:gridCol w:w="1160.9508357769082"/>
        <w:gridCol w:w="4670.18858937529"/>
        <w:gridCol w:w="646.4385335575967"/>
        <w:gridCol w:w="712.4016492267391"/>
        <w:gridCol w:w="1094.9877201077657"/>
        <w:gridCol w:w="1094.9877201077657"/>
        <w:gridCol w:w="1121.3729663754227"/>
        <w:gridCol w:w="1160.9508357769082"/>
        <w:gridCol w:w="976.2541119033091"/>
        <w:gridCol w:w="989.4467350371376"/>
        <w:tblGridChange w:id="0">
          <w:tblGrid>
            <w:gridCol w:w="329.81557834571254"/>
            <w:gridCol w:w="1160.9508357769082"/>
            <w:gridCol w:w="4670.18858937529"/>
            <w:gridCol w:w="646.4385335575967"/>
            <w:gridCol w:w="712.4016492267391"/>
            <w:gridCol w:w="1094.9877201077657"/>
            <w:gridCol w:w="1094.9877201077657"/>
            <w:gridCol w:w="1121.3729663754227"/>
            <w:gridCol w:w="1160.9508357769082"/>
            <w:gridCol w:w="976.2541119033091"/>
            <w:gridCol w:w="989.4467350371376"/>
          </w:tblGrid>
        </w:tblGridChange>
      </w:tblGrid>
      <w:tr>
        <w:trPr>
          <w:cantSplit w:val="0"/>
          <w:trHeight w:val="300" w:hRule="atLeast"/>
          <w:tblHeader w:val="0"/>
        </w:trPr>
        <w:tc>
          <w:tcPr>
            <w:gridSpan w:val="9"/>
            <w:tcBorders>
              <w:top w:color="cccccc" w:space="0" w:sz="6" w:val="single"/>
              <w:left w:color="000000" w:space="0" w:sz="6" w:val="single"/>
              <w:bottom w:color="000000" w:space="0" w:sz="6" w:val="single"/>
              <w:right w:color="000000" w:space="0" w:sz="6" w:val="single"/>
            </w:tcBorders>
            <w:shd w:fill="b7b7b7" w:val="clear"/>
            <w:tcMar>
              <w:top w:w="0.0" w:type="dxa"/>
              <w:left w:w="40.0" w:type="dxa"/>
              <w:bottom w:w="0.0" w:type="dxa"/>
              <w:right w:w="40.0" w:type="dxa"/>
            </w:tcMar>
            <w:vAlign w:val="center"/>
          </w:tcPr>
          <w:p w:rsidR="00000000" w:rsidDel="00000000" w:rsidP="00000000" w:rsidRDefault="00000000" w:rsidRPr="00000000" w14:paraId="000004D0">
            <w:pPr>
              <w:spacing w:line="240" w:lineRule="auto"/>
              <w:ind w:right="-40.8661417322827"/>
              <w:jc w:val="right"/>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VALOR GLOBAL MATERIAIS + INSUMOS + FRETE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bottom"/>
          </w:tcPr>
          <w:p w:rsidR="00000000" w:rsidDel="00000000" w:rsidP="00000000" w:rsidRDefault="00000000" w:rsidRPr="00000000" w14:paraId="000004D9">
            <w:pPr>
              <w:spacing w:line="240" w:lineRule="auto"/>
              <w:ind w:right="-4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c>
          <w:tcPr>
            <w:tcBorders>
              <w:top w:color="cccccc" w:space="0" w:sz="6" w:val="single"/>
              <w:left w:color="cccccc" w:space="0" w:sz="6" w:val="single"/>
              <w:bottom w:color="000000" w:space="0" w:sz="6" w:val="single"/>
              <w:right w:color="000000" w:space="0" w:sz="6" w:val="single"/>
            </w:tcBorders>
            <w:shd w:fill="b7b7b7" w:val="clear"/>
            <w:tcMar>
              <w:top w:w="0.0" w:type="dxa"/>
              <w:left w:w="40.0" w:type="dxa"/>
              <w:bottom w:w="0.0" w:type="dxa"/>
              <w:right w:w="40.0" w:type="dxa"/>
            </w:tcMar>
            <w:vAlign w:val="bottom"/>
          </w:tcPr>
          <w:p w:rsidR="00000000" w:rsidDel="00000000" w:rsidP="00000000" w:rsidRDefault="00000000" w:rsidRPr="00000000" w14:paraId="000004DA">
            <w:pPr>
              <w:spacing w:line="240" w:lineRule="auto"/>
              <w:ind w:right="-40.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r>
    </w:tbl>
    <w:p w:rsidR="00000000" w:rsidDel="00000000" w:rsidP="00000000" w:rsidRDefault="00000000" w:rsidRPr="00000000" w14:paraId="000004DB">
      <w:pPr>
        <w:spacing w:after="200" w:before="200" w:line="360" w:lineRule="auto"/>
        <w:ind w:right="-40.8661417322827"/>
        <w:jc w:val="both"/>
        <w:rPr>
          <w:rFonts w:ascii="Calibri" w:cs="Calibri" w:eastAsia="Calibri" w:hAnsi="Calibri"/>
        </w:rPr>
        <w:sectPr>
          <w:type w:val="nextPage"/>
          <w:pgSz w:h="11906" w:w="16838"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4DC">
      <w:pPr>
        <w:spacing w:after="200" w:before="200" w:line="360" w:lineRule="auto"/>
        <w:ind w:right="-40.8661417322827"/>
        <w:jc w:val="both"/>
        <w:rPr>
          <w:rFonts w:ascii="Calibri" w:cs="Calibri" w:eastAsia="Calibri" w:hAnsi="Calibri"/>
        </w:rPr>
      </w:pPr>
      <w:r w:rsidDel="00000000" w:rsidR="00000000" w:rsidRPr="00000000">
        <w:rPr>
          <w:rtl w:val="0"/>
        </w:rPr>
      </w:r>
    </w:p>
    <w:p w:rsidR="00000000" w:rsidDel="00000000" w:rsidP="00000000" w:rsidRDefault="00000000" w:rsidRPr="00000000" w14:paraId="000004DD">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4DE">
      <w:pPr>
        <w:rPr/>
      </w:pPr>
      <w:r w:rsidDel="00000000" w:rsidR="00000000" w:rsidRPr="00000000">
        <w:rPr>
          <w:rFonts w:ascii="Calibri" w:cs="Calibri" w:eastAsia="Calibri" w:hAnsi="Calibri"/>
          <w:b w:val="1"/>
          <w:bCs w:val="1"/>
          <w:rtl w:val="0"/>
        </w:rPr>
        <w:t xml:space="preserve">OBSERVAÇÕES:</w:t>
      </w:r>
      <w:r w:rsidDel="00000000" w:rsidR="00000000" w:rsidRPr="00000000">
        <w:rPr>
          <w:rtl w:val="0"/>
        </w:rPr>
      </w:r>
    </w:p>
    <w:p w:rsidR="00000000" w:rsidDel="00000000" w:rsidP="00000000" w:rsidRDefault="00000000" w:rsidRPr="00000000" w14:paraId="000004DF">
      <w:pPr>
        <w:numPr>
          <w:ilvl w:val="0"/>
          <w:numId w:val="1"/>
        </w:numPr>
        <w:spacing w:after="200" w:before="0" w:line="240" w:lineRule="auto"/>
        <w:ind w:left="720" w:hanging="360"/>
        <w:jc w:val="both"/>
        <w:rPr/>
      </w:pPr>
      <w:r w:rsidDel="00000000" w:rsidR="00000000" w:rsidRPr="00000000">
        <w:rPr>
          <w:rFonts w:ascii="Calibri" w:cs="Calibri" w:eastAsia="Calibri" w:hAnsi="Calibri"/>
          <w:b w:val="1"/>
          <w:bCs w:val="1"/>
          <w:rtl w:val="0"/>
        </w:rPr>
        <w:t xml:space="preserve">DECLARAMOS QUE: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validade da proposta é de 60 (sessenta) dia</w:t>
      </w:r>
      <w:r w:rsidDel="00000000" w:rsidR="00000000" w:rsidRPr="00000000">
        <w:rPr>
          <w:rFonts w:ascii="Calibri" w:cs="Calibri" w:eastAsia="Calibri" w:hAnsi="Calibri"/>
          <w:rtl w:val="0"/>
        </w:rPr>
        <w:t xml:space="preserve">s, contados a partir da data da efetiva abertura das propostas;</w:t>
      </w:r>
      <w:r w:rsidDel="00000000" w:rsidR="00000000" w:rsidRPr="00000000">
        <w:rPr>
          <w:rtl w:val="0"/>
        </w:rPr>
      </w:r>
    </w:p>
    <w:p w:rsidR="00000000" w:rsidDel="00000000" w:rsidP="00000000" w:rsidRDefault="00000000" w:rsidRPr="00000000" w14:paraId="000004E0">
      <w:pPr>
        <w:numPr>
          <w:ilvl w:val="0"/>
          <w:numId w:val="1"/>
        </w:numPr>
        <w:spacing w:after="200" w:before="0" w:line="24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à proponente qualquer reclamação posterior;</w:t>
      </w:r>
      <w:r w:rsidDel="00000000" w:rsidR="00000000" w:rsidRPr="00000000">
        <w:rPr>
          <w:rtl w:val="0"/>
        </w:rPr>
      </w:r>
    </w:p>
    <w:p w:rsidR="00000000" w:rsidDel="00000000" w:rsidP="00000000" w:rsidRDefault="00000000" w:rsidRPr="00000000" w14:paraId="000004E1">
      <w:pPr>
        <w:numPr>
          <w:ilvl w:val="0"/>
          <w:numId w:val="1"/>
        </w:numPr>
        <w:spacing w:after="200" w:before="0" w:line="24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4E2">
      <w:pPr>
        <w:numPr>
          <w:ilvl w:val="0"/>
          <w:numId w:val="1"/>
        </w:numPr>
        <w:spacing w:after="200" w:before="0" w:line="240" w:lineRule="auto"/>
        <w:ind w:left="720" w:hanging="360"/>
        <w:jc w:val="both"/>
        <w:rPr/>
      </w:pPr>
      <w:r w:rsidDel="00000000" w:rsidR="00000000" w:rsidRPr="00000000">
        <w:rPr>
          <w:rFonts w:ascii="Calibri" w:cs="Calibri" w:eastAsia="Calibri" w:hAnsi="Calibri"/>
          <w:b w:val="1"/>
          <w:bCs w:val="1"/>
          <w:rtl w:val="0"/>
        </w:rPr>
        <w:t xml:space="preserve">DECLARAMOS QUE:</w:t>
      </w:r>
      <w:r w:rsidDel="00000000" w:rsidR="00000000" w:rsidRPr="00000000">
        <w:rPr>
          <w:rFonts w:ascii="Calibri" w:cs="Calibri" w:eastAsia="Calibri" w:hAnsi="Calibri"/>
          <w:rtl w:val="0"/>
        </w:rPr>
        <w:t xml:space="preserve"> os sócios da proponente ou o profissional autônomo, se for o caso, não são cônjuges/companheiros ou possuem grau de parentesco de 1º, 2º ou 3º graus com colaboradores da AgSUS.</w:t>
      </w:r>
      <w:r w:rsidDel="00000000" w:rsidR="00000000" w:rsidRPr="00000000">
        <w:rPr>
          <w:rtl w:val="0"/>
        </w:rPr>
      </w:r>
    </w:p>
    <w:p w:rsidR="00000000" w:rsidDel="00000000" w:rsidP="00000000" w:rsidRDefault="00000000" w:rsidRPr="00000000" w14:paraId="000004E3">
      <w:pPr>
        <w:spacing w:after="200"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4E4">
      <w:pPr>
        <w:rPr/>
      </w:pPr>
      <w:r w:rsidDel="00000000" w:rsidR="00000000" w:rsidRPr="00000000">
        <w:rPr>
          <w:rFonts w:ascii="Calibri" w:cs="Calibri" w:eastAsia="Calibri" w:hAnsi="Calibri"/>
          <w:rtl w:val="0"/>
        </w:rPr>
        <w:t xml:space="preserve">Brasília/DF, na data da assinatura eletrônica.</w:t>
      </w:r>
      <w:r w:rsidDel="00000000" w:rsidR="00000000" w:rsidRPr="00000000">
        <w:rPr>
          <w:rtl w:val="0"/>
        </w:rPr>
      </w:r>
    </w:p>
    <w:p w:rsidR="00000000" w:rsidDel="00000000" w:rsidP="00000000" w:rsidRDefault="00000000" w:rsidRPr="00000000" w14:paraId="000004E5">
      <w:pPr>
        <w:rPr>
          <w:rFonts w:ascii="Calibri" w:cs="Calibri" w:eastAsia="Calibri" w:hAnsi="Calibri"/>
        </w:rPr>
      </w:pPr>
      <w:r w:rsidDel="00000000" w:rsidR="00000000" w:rsidRPr="00000000">
        <w:rPr>
          <w:rtl w:val="0"/>
        </w:rPr>
      </w:r>
    </w:p>
    <w:p w:rsidR="00000000" w:rsidDel="00000000" w:rsidP="00000000" w:rsidRDefault="00000000" w:rsidRPr="00000000" w14:paraId="000004E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E7">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Nome/Assinatura do Representante Legal da Empresa</w:t>
      </w:r>
    </w:p>
    <w:p w:rsidR="00000000" w:rsidDel="00000000" w:rsidP="00000000" w:rsidRDefault="00000000" w:rsidRPr="00000000" w14:paraId="000004E8">
      <w:pPr>
        <w:jc w:val="center"/>
        <w:rPr>
          <w:color w:val="ff0000"/>
        </w:rPr>
      </w:pPr>
      <w:r w:rsidDel="00000000" w:rsidR="00000000" w:rsidRPr="00000000">
        <w:rPr>
          <w:rFonts w:ascii="Calibri" w:cs="Calibri" w:eastAsia="Calibri" w:hAnsi="Calibri"/>
          <w:b w:val="1"/>
          <w:bCs w:val="1"/>
          <w:color w:val="ff0000"/>
          <w:rtl w:val="0"/>
        </w:rPr>
        <w:t xml:space="preserve">Cargo/CPF</w:t>
      </w: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9">
    <w:pPr>
      <w:widowControl w:val="0"/>
      <w:spacing w:line="240" w:lineRule="auto"/>
      <w:ind w:left="2688" w:firstLine="0"/>
      <w:rPr/>
    </w:pPr>
    <w:r w:rsidDel="00000000" w:rsidR="00000000" w:rsidRPr="00000000">
      <w:rPr/>
      <w:drawing>
        <wp:inline distB="0" distT="0" distL="0" distR="0">
          <wp:extent cx="2571750" cy="76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75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4EA">
    <w:pPr>
      <w:widowControl w:val="0"/>
      <w:spacing w:line="240" w:lineRule="auto"/>
      <w:ind w:left="2688"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B">
    <w:pPr>
      <w:widowControl w:val="0"/>
      <w:spacing w:line="240" w:lineRule="auto"/>
      <w:ind w:left="2688" w:firstLine="0"/>
      <w:rPr/>
    </w:pPr>
    <w:r w:rsidDel="00000000" w:rsidR="00000000" w:rsidRPr="00000000">
      <w:rPr/>
      <w:drawing>
        <wp:inline distB="0" distT="0" distL="0" distR="0">
          <wp:extent cx="257175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75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4EC">
    <w:pPr>
      <w:widowControl w:val="0"/>
      <w:spacing w:line="240" w:lineRule="auto"/>
      <w:ind w:left="2688"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lef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9L8gevI+t0BCTaTpqsQrZhT/Q==">CgMxLjA4AHIhMUsxc0dwSzhIOHIzaTUxYmNsU1dGQnJ0Y1JQTFBaaVBF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