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 w:line="240" w:lineRule="auto"/>
        <w:ind w:right="-40" w:firstLine="0"/>
        <w:jc w:val="center"/>
        <w:rPr/>
      </w:pPr>
      <w:r w:rsidDel="00000000" w:rsidR="00000000" w:rsidRPr="00000000">
        <w:rPr>
          <w:rFonts w:ascii="Calibri" w:cs="Calibri" w:eastAsia="Calibri" w:hAnsi="Calibri"/>
          <w:b w:val="1"/>
          <w:bCs w:val="1"/>
          <w:sz w:val="24"/>
          <w:szCs w:val="24"/>
          <w:rtl w:val="0"/>
        </w:rPr>
        <w:t xml:space="preserve">PROPOSTA COMERCIAL</w:t>
      </w:r>
      <w:r w:rsidDel="00000000" w:rsidR="00000000" w:rsidRPr="00000000">
        <w:rPr>
          <w:rtl w:val="0"/>
        </w:rPr>
      </w:r>
    </w:p>
    <w:p w:rsidR="00000000" w:rsidDel="00000000" w:rsidP="00000000" w:rsidRDefault="00000000" w:rsidRPr="00000000" w14:paraId="00000002">
      <w:pPr>
        <w:spacing w:after="0" w:before="9" w:line="240" w:lineRule="auto"/>
        <w:ind w:right="-40" w:hanging="2"/>
        <w:jc w:val="center"/>
        <w:rPr/>
      </w:pPr>
      <w:r w:rsidDel="00000000" w:rsidR="00000000" w:rsidRPr="00000000">
        <w:rPr>
          <w:rFonts w:ascii="Calibri" w:cs="Calibri" w:eastAsia="Calibri" w:hAnsi="Calibri"/>
          <w:b w:val="1"/>
          <w:bCs w:val="1"/>
          <w:sz w:val="24"/>
          <w:szCs w:val="24"/>
          <w:rtl w:val="0"/>
        </w:rPr>
        <w:t xml:space="preserve">À AGÊNCIA BRASILEIRA DE APOIO À GESTÃO DO SUS - AgSUS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sz w:val="24"/>
          <w:szCs w:val="24"/>
          <w:rtl w:val="0"/>
        </w:rPr>
        <w:t xml:space="preserve">COTAÇÃO DE PREÇO Nº 448/2026</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AGSUS.010317/2026-00</w:t>
      </w:r>
    </w:p>
    <w:p w:rsidR="00000000" w:rsidDel="00000000" w:rsidP="00000000" w:rsidRDefault="00000000" w:rsidRPr="00000000" w14:paraId="00000005">
      <w:pPr>
        <w:keepNext w:val="0"/>
        <w:keepLines w:val="0"/>
        <w:pageBreakBefore w:val="0"/>
        <w:widowControl w:val="0"/>
        <w:shd w:fill="auto" w:val="clear"/>
        <w:spacing w:after="0" w:before="9" w:line="240" w:lineRule="auto"/>
        <w:ind w:left="-141" w:right="-657"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before="9" w:line="240" w:lineRule="auto"/>
        <w:ind w:left="-2" w:right="229" w:hanging="1.0000000000000004"/>
        <w:jc w:val="both"/>
        <w:rPr>
          <w:rFonts w:ascii="Calibri" w:cs="Calibri" w:eastAsia="Calibri" w:hAnsi="Calibri"/>
        </w:rPr>
      </w:pPr>
      <w:bookmarkStart w:colFirst="0" w:colLast="0" w:name="_heading=h.qgvx5qzggbvp" w:id="0"/>
      <w:bookmarkEnd w:id="0"/>
      <w:r w:rsidDel="00000000" w:rsidR="00000000" w:rsidRPr="00000000">
        <w:rPr>
          <w:rFonts w:ascii="Calibri" w:cs="Calibri" w:eastAsia="Calibri" w:hAnsi="Calibri"/>
          <w:b w:val="1"/>
          <w:bCs w:val="1"/>
          <w:sz w:val="24"/>
          <w:szCs w:val="24"/>
          <w:rtl w:val="0"/>
        </w:rPr>
        <w:t xml:space="preserve">OBJETO: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Fornecimento de materiais gráficos, malharia, materiais personalizados, materiais de expediente e de apoio, serviço de alimentação (coffee break), gêneros alimentícios, materiais de consumo geral, ferramentas e insumos, serviço de locação de espaço e equipamento para execução dos eventos do DSEI INTERIOR SUL, no período de 07/07 a 18/09/2026.</w:t>
      </w:r>
    </w:p>
    <w:p w:rsidR="00000000" w:rsidDel="00000000" w:rsidP="00000000" w:rsidRDefault="00000000" w:rsidRPr="00000000" w14:paraId="00000007">
      <w:pPr>
        <w:spacing w:after="0" w:before="9" w:line="240" w:lineRule="auto"/>
        <w:ind w:left="-2" w:right="229" w:hanging="1.0000000000000004"/>
        <w:jc w:val="both"/>
        <w:rPr>
          <w:rFonts w:ascii="Calibri" w:cs="Calibri" w:eastAsia="Calibri" w:hAnsi="Calibri"/>
        </w:rPr>
      </w:pPr>
      <w:bookmarkStart w:colFirst="0" w:colLast="0" w:name="_heading=h.do6yjjq25knv" w:id="1"/>
      <w:bookmarkEnd w:id="1"/>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xxxxx</w:t>
      </w:r>
      <w:r w:rsidDel="00000000" w:rsidR="00000000" w:rsidRPr="00000000">
        <w:rPr>
          <w:rFonts w:ascii="Calibri" w:cs="Calibri" w:eastAsia="Calibri" w:hAnsi="Calibri"/>
          <w:sz w:val="24"/>
          <w:szCs w:val="24"/>
          <w:rtl w:val="0"/>
        </w:rPr>
        <w:t xml:space="preserve">, com sede na cidade de </w:t>
      </w:r>
      <w:r w:rsidDel="00000000" w:rsidR="00000000" w:rsidRPr="00000000">
        <w:rPr>
          <w:rFonts w:ascii="Calibri" w:cs="Calibri" w:eastAsia="Calibri" w:hAnsi="Calibri"/>
          <w:b w:val="1"/>
          <w:bCs w:val="1"/>
          <w:sz w:val="24"/>
          <w:szCs w:val="24"/>
          <w:rtl w:val="0"/>
        </w:rPr>
        <w:t xml:space="preserve">xxx</w:t>
      </w:r>
      <w:r w:rsidDel="00000000" w:rsidR="00000000" w:rsidRPr="00000000">
        <w:rPr>
          <w:rFonts w:ascii="Calibri" w:cs="Calibri" w:eastAsia="Calibri" w:hAnsi="Calibri"/>
          <w:sz w:val="24"/>
          <w:szCs w:val="24"/>
          <w:rtl w:val="0"/>
        </w:rPr>
        <w:t xml:space="preserve">, na avenida xxxxx, telefone </w:t>
      </w:r>
      <w:r w:rsidDel="00000000" w:rsidR="00000000" w:rsidRPr="00000000">
        <w:rPr>
          <w:rFonts w:ascii="Calibri" w:cs="Calibri" w:eastAsia="Calibri" w:hAnsi="Calibri"/>
          <w:b w:val="1"/>
          <w:bCs w:val="1"/>
          <w:sz w:val="24"/>
          <w:szCs w:val="24"/>
          <w:rtl w:val="0"/>
        </w:rPr>
        <w:t xml:space="preserve">xx-xxxxxxxxxx</w:t>
      </w:r>
      <w:r w:rsidDel="00000000" w:rsidR="00000000" w:rsidRPr="00000000">
        <w:rPr>
          <w:rFonts w:ascii="Calibri" w:cs="Calibri" w:eastAsia="Calibri" w:hAnsi="Calibri"/>
          <w:sz w:val="24"/>
          <w:szCs w:val="24"/>
          <w:rtl w:val="0"/>
        </w:rPr>
        <w:t xml:space="preserve">, inscrita no </w:t>
      </w:r>
      <w:r w:rsidDel="00000000" w:rsidR="00000000" w:rsidRPr="00000000">
        <w:rPr>
          <w:rFonts w:ascii="Calibri" w:cs="Calibri" w:eastAsia="Calibri" w:hAnsi="Calibri"/>
          <w:b w:val="1"/>
          <w:bCs w:val="1"/>
          <w:sz w:val="24"/>
          <w:szCs w:val="24"/>
          <w:rtl w:val="0"/>
        </w:rPr>
        <w:t xml:space="preserve">CNPJ nº xx.xxx.xxx/xxxx-xx</w:t>
      </w:r>
      <w:r w:rsidDel="00000000" w:rsidR="00000000" w:rsidRPr="00000000">
        <w:rPr>
          <w:rFonts w:ascii="Calibri" w:cs="Calibri" w:eastAsia="Calibri" w:hAnsi="Calibri"/>
          <w:sz w:val="24"/>
          <w:szCs w:val="24"/>
          <w:rtl w:val="0"/>
        </w:rPr>
        <w:t xml:space="preserve">, Conta Corrente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Agência </w:t>
      </w:r>
      <w:r w:rsidDel="00000000" w:rsidR="00000000" w:rsidRPr="00000000">
        <w:rPr>
          <w:rFonts w:ascii="Calibri" w:cs="Calibri" w:eastAsia="Calibri" w:hAnsi="Calibri"/>
          <w:b w:val="1"/>
          <w:bCs w:val="1"/>
          <w:sz w:val="24"/>
          <w:szCs w:val="24"/>
          <w:rtl w:val="0"/>
        </w:rPr>
        <w:t xml:space="preserve">xxxx</w:t>
      </w:r>
      <w:r w:rsidDel="00000000" w:rsidR="00000000" w:rsidRPr="00000000">
        <w:rPr>
          <w:rFonts w:ascii="Calibri" w:cs="Calibri" w:eastAsia="Calibri" w:hAnsi="Calibri"/>
          <w:sz w:val="24"/>
          <w:szCs w:val="24"/>
          <w:rtl w:val="0"/>
        </w:rPr>
        <w:t xml:space="preserve">, Banco </w:t>
      </w:r>
      <w:r w:rsidDel="00000000" w:rsidR="00000000" w:rsidRPr="00000000">
        <w:rPr>
          <w:rFonts w:ascii="Calibri" w:cs="Calibri" w:eastAsia="Calibri" w:hAnsi="Calibri"/>
          <w:b w:val="1"/>
          <w:bCs w:val="1"/>
          <w:sz w:val="24"/>
          <w:szCs w:val="24"/>
          <w:rtl w:val="0"/>
        </w:rPr>
        <w:t xml:space="preserve">xxxxx</w:t>
      </w:r>
      <w:r w:rsidDel="00000000" w:rsidR="00000000" w:rsidRPr="00000000">
        <w:rPr>
          <w:rFonts w:ascii="Calibri" w:cs="Calibri" w:eastAsia="Calibri" w:hAnsi="Calibri"/>
          <w:sz w:val="24"/>
          <w:szCs w:val="24"/>
          <w:rtl w:val="0"/>
        </w:rPr>
        <w:t xml:space="preserve">, E-mail: </w:t>
      </w:r>
      <w:r w:rsidDel="00000000" w:rsidR="00000000" w:rsidRPr="00000000">
        <w:rPr>
          <w:rFonts w:ascii="Calibri" w:cs="Calibri" w:eastAsia="Calibri" w:hAnsi="Calibri"/>
          <w:b w:val="1"/>
          <w:bCs w:val="1"/>
          <w:sz w:val="24"/>
          <w:szCs w:val="24"/>
          <w:rtl w:val="0"/>
        </w:rPr>
        <w:t xml:space="preserve">xxxxxxxxxxxxxx</w:t>
      </w:r>
      <w:r w:rsidDel="00000000" w:rsidR="00000000" w:rsidRPr="00000000">
        <w:rPr>
          <w:rFonts w:ascii="Calibri" w:cs="Calibri" w:eastAsia="Calibri" w:hAnsi="Calibri"/>
          <w:sz w:val="24"/>
          <w:szCs w:val="24"/>
          <w:rtl w:val="0"/>
        </w:rPr>
        <w:t xml:space="preserve">, neste ato representada por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abaixo assinada, interessada na prestação do objeto do presente ato, </w:t>
      </w:r>
      <w:r w:rsidDel="00000000" w:rsidR="00000000" w:rsidRPr="00000000">
        <w:rPr>
          <w:rFonts w:ascii="Calibri" w:cs="Calibri" w:eastAsia="Calibri" w:hAnsi="Calibri"/>
          <w:b w:val="1"/>
          <w:bCs w:val="1"/>
          <w:sz w:val="24"/>
          <w:szCs w:val="24"/>
          <w:rtl w:val="0"/>
        </w:rPr>
        <w:t xml:space="preserve">PROPÕE à AGÊNCIA BRASILEIRA DE APOIO À GESTÃO DO SUS – AgSUS a prestação do objeto desta Cotação de preço, nas seguintes condições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tbl>
      <w:tblPr>
        <w:tblStyle w:val="Table1"/>
        <w:tblW w:w="14570.07874015747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9102238204478"/>
        <w:gridCol w:w="929.2727385454772"/>
        <w:gridCol w:w="2443.643127286255"/>
        <w:gridCol w:w="1147.250294500589"/>
        <w:gridCol w:w="1147.250294500589"/>
        <w:gridCol w:w="1147.250294500589"/>
        <w:gridCol w:w="1147.250294500589"/>
        <w:gridCol w:w="1147.250294500589"/>
        <w:gridCol w:w="1147.250294500589"/>
        <w:gridCol w:w="1147.250294500589"/>
        <w:gridCol w:w="1147.250294500589"/>
        <w:gridCol w:w="1147.250294500589"/>
        <w:tblGridChange w:id="0">
          <w:tblGrid>
            <w:gridCol w:w="871.9102238204478"/>
            <w:gridCol w:w="929.2727385454772"/>
            <w:gridCol w:w="2443.643127286255"/>
            <w:gridCol w:w="1147.250294500589"/>
            <w:gridCol w:w="1147.250294500589"/>
            <w:gridCol w:w="1147.250294500589"/>
            <w:gridCol w:w="1147.250294500589"/>
            <w:gridCol w:w="1147.250294500589"/>
            <w:gridCol w:w="1147.250294500589"/>
            <w:gridCol w:w="1147.250294500589"/>
            <w:gridCol w:w="1147.250294500589"/>
            <w:gridCol w:w="1147.250294500589"/>
          </w:tblGrid>
        </w:tblGridChange>
      </w:tblGrid>
      <w:tr>
        <w:trPr>
          <w:cantSplit w:val="0"/>
          <w:trHeight w:val="360" w:hRule="atLeast"/>
          <w:tblHeader w:val="0"/>
        </w:trPr>
        <w:tc>
          <w:tcPr>
            <w:gridSpan w:val="12"/>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A">
            <w:pPr>
              <w:spacing w:line="276" w:lineRule="auto"/>
              <w:ind w:firstLine="0"/>
              <w:jc w:val="center"/>
              <w:rPr>
                <w:sz w:val="20"/>
                <w:szCs w:val="20"/>
              </w:rPr>
            </w:pPr>
            <w:r w:rsidDel="00000000" w:rsidR="00000000" w:rsidRPr="00000000">
              <w:rPr>
                <w:rFonts w:ascii="Calibri" w:cs="Calibri" w:eastAsia="Calibri" w:hAnsi="Calibri"/>
                <w:b w:val="1"/>
                <w:bCs w:val="1"/>
                <w:sz w:val="24"/>
                <w:szCs w:val="24"/>
                <w:rtl w:val="0"/>
              </w:rPr>
              <w:t xml:space="preserve">GÊNEROS ALIMENTÍCIOS</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6">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7">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8">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9">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A">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01B">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D">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01E">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0">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021">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3">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024">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6">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027">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9">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A">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VALOR UNITÁRIO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B">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VALOR TOTAL</w:t>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76" w:lineRule="auto"/>
              <w:ind w:firstLine="0"/>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ind w:firstLine="0"/>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ind w:firstLine="0"/>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0">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1">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2">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3">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4">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5">
            <w:pPr>
              <w:spacing w:line="276" w:lineRule="auto"/>
              <w:ind w:firstLine="0"/>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ind w:firstLine="0"/>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ind w:firstLine="0"/>
              <w:rPr>
                <w:sz w:val="20"/>
                <w:szCs w:val="20"/>
              </w:rPr>
            </w:pP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spacing w:line="276" w:lineRule="auto"/>
              <w:ind w:firstLine="0"/>
              <w:jc w:val="center"/>
              <w:rPr>
                <w:sz w:val="20"/>
                <w:szCs w:val="20"/>
              </w:rPr>
            </w:pPr>
            <w:r w:rsidDel="00000000" w:rsidR="00000000" w:rsidRPr="00000000">
              <w:rPr>
                <w:rFonts w:ascii="Calibri" w:cs="Calibri" w:eastAsia="Calibri" w:hAnsi="Calibri"/>
                <w:rtl w:val="0"/>
              </w:rPr>
              <w:t xml:space="preserve">73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spacing w:line="276" w:lineRule="auto"/>
              <w:ind w:firstLine="0"/>
              <w:jc w:val="center"/>
              <w:rPr>
                <w:sz w:val="20"/>
                <w:szCs w:val="20"/>
              </w:rPr>
            </w:pPr>
            <w:r w:rsidDel="00000000" w:rsidR="00000000" w:rsidRPr="00000000">
              <w:rPr>
                <w:rFonts w:ascii="Calibri" w:cs="Calibri" w:eastAsia="Calibri" w:hAnsi="Calibri"/>
                <w:rtl w:val="0"/>
              </w:rPr>
              <w:t xml:space="preserve">Feijão Carioca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Feijão Carioca - Embalagem plástica de 1 Quilogramas (kg) - Feijão carioca seco, composto por grãos selecionados, íntegros, limpos e uniformes, apresentando coloração castanho-clara característica da variedade. As embalagens devem possuir peso líquido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spacing w:line="276" w:lineRule="auto"/>
              <w:ind w:firstLine="0"/>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spacing w:line="276" w:lineRule="auto"/>
              <w:ind w:firstLine="0"/>
              <w:rPr>
                <w:sz w:val="20"/>
                <w:szCs w:val="20"/>
              </w:rPr>
            </w:pP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spacing w:line="276" w:lineRule="auto"/>
              <w:ind w:firstLine="0"/>
              <w:jc w:val="center"/>
              <w:rPr>
                <w:sz w:val="20"/>
                <w:szCs w:val="20"/>
              </w:rPr>
            </w:pPr>
            <w:r w:rsidDel="00000000" w:rsidR="00000000" w:rsidRPr="00000000">
              <w:rPr>
                <w:rFonts w:ascii="Calibri" w:cs="Calibri" w:eastAsia="Calibri" w:hAnsi="Calibri"/>
                <w:rtl w:val="0"/>
              </w:rPr>
              <w:t xml:space="preserve">74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spacing w:line="276" w:lineRule="auto"/>
              <w:ind w:firstLine="0"/>
              <w:jc w:val="center"/>
              <w:rPr>
                <w:sz w:val="20"/>
                <w:szCs w:val="20"/>
              </w:rPr>
            </w:pPr>
            <w:r w:rsidDel="00000000" w:rsidR="00000000" w:rsidRPr="00000000">
              <w:rPr>
                <w:rFonts w:ascii="Calibri" w:cs="Calibri" w:eastAsia="Calibri" w:hAnsi="Calibri"/>
                <w:rtl w:val="0"/>
              </w:rPr>
              <w:t xml:space="preserve">Alho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Alho in Natura – Cabeças Inteiras - Alho in natura composto por cabeças inteiras, firmes, frescas e uniformes, contendo dentes bem formados, envoltos por película protetora intacta e de coloração característica da variedade.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spacing w:line="276" w:lineRule="auto"/>
              <w:ind w:firstLine="0"/>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spacing w:line="276" w:lineRule="auto"/>
              <w:ind w:firstLine="0"/>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spacing w:line="276" w:lineRule="auto"/>
              <w:ind w:firstLine="0"/>
              <w:rPr>
                <w:sz w:val="20"/>
                <w:szCs w:val="20"/>
              </w:rPr>
            </w:pPr>
            <w:r w:rsidDel="00000000" w:rsidR="00000000" w:rsidRPr="00000000">
              <w:rPr>
                <w:rtl w:val="0"/>
              </w:rPr>
            </w:r>
          </w:p>
        </w:tc>
      </w:tr>
      <w:tr>
        <w:trPr>
          <w:cantSplit w:val="0"/>
          <w:trHeight w:val="51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spacing w:line="276" w:lineRule="auto"/>
              <w:ind w:firstLine="0"/>
              <w:jc w:val="center"/>
              <w:rPr>
                <w:sz w:val="20"/>
                <w:szCs w:val="20"/>
              </w:rPr>
            </w:pPr>
            <w:r w:rsidDel="00000000" w:rsidR="00000000" w:rsidRPr="00000000">
              <w:rPr>
                <w:rFonts w:ascii="Calibri" w:cs="Calibri" w:eastAsia="Calibri" w:hAnsi="Calibri"/>
                <w:rtl w:val="0"/>
              </w:rPr>
              <w:t xml:space="preserve">75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spacing w:line="276" w:lineRule="auto"/>
              <w:ind w:firstLine="0"/>
              <w:jc w:val="center"/>
              <w:rPr>
                <w:sz w:val="20"/>
                <w:szCs w:val="20"/>
              </w:rPr>
            </w:pPr>
            <w:r w:rsidDel="00000000" w:rsidR="00000000" w:rsidRPr="00000000">
              <w:rPr>
                <w:rFonts w:ascii="Calibri" w:cs="Calibri" w:eastAsia="Calibri" w:hAnsi="Calibri"/>
                <w:rtl w:val="0"/>
              </w:rPr>
              <w:t xml:space="preserve">Arroz</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Arroz Branco – tipo 1 – Embalagem de 1Quilogramas (kg) - Arroz branco polido, tipo 1, obtido da espécie Oryza sativa, composto por grãos selecionados, íntegros, uniformes, de coloração branca e brilhante, livres de manchas, umidade excessiva, impurezas, grãos ardidos, mofados, fermentados, quebrados em excesso, cascas, pedras, fragmentos vegetais, insetos vivos ou mortos, sujidades ou qualquer indício de deterioração. As embalagens devem possuir peso líquido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spacing w:line="276" w:lineRule="auto"/>
              <w:ind w:firstLine="0"/>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spacing w:line="276" w:lineRule="auto"/>
              <w:ind w:firstLine="0"/>
              <w:rPr>
                <w:sz w:val="20"/>
                <w:szCs w:val="20"/>
              </w:rPr>
            </w:pP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spacing w:line="276" w:lineRule="auto"/>
              <w:ind w:firstLine="0"/>
              <w:jc w:val="center"/>
              <w:rPr>
                <w:sz w:val="20"/>
                <w:szCs w:val="20"/>
              </w:rPr>
            </w:pPr>
            <w:r w:rsidDel="00000000" w:rsidR="00000000" w:rsidRPr="00000000">
              <w:rPr>
                <w:rFonts w:ascii="Calibri" w:cs="Calibri" w:eastAsia="Calibri" w:hAnsi="Calibri"/>
                <w:rtl w:val="0"/>
              </w:rPr>
              <w:t xml:space="preserve">76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spacing w:line="276" w:lineRule="auto"/>
              <w:ind w:firstLine="0"/>
              <w:jc w:val="center"/>
              <w:rPr>
                <w:sz w:val="20"/>
                <w:szCs w:val="20"/>
              </w:rPr>
            </w:pPr>
            <w:r w:rsidDel="00000000" w:rsidR="00000000" w:rsidRPr="00000000">
              <w:rPr>
                <w:rFonts w:ascii="Calibri" w:cs="Calibri" w:eastAsia="Calibri" w:hAnsi="Calibri"/>
                <w:rtl w:val="0"/>
              </w:rPr>
              <w:t xml:space="preserve">Banana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Banana Prata in natura - Banana Prata in natura, frutos inteiros, firmes, limpos, maduros ou em estádio adequado para consumo, livres de danos mecânicos, manchas profundas, pragas ou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spacing w:line="276" w:lineRule="auto"/>
              <w:ind w:firstLine="0"/>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spacing w:line="276" w:lineRule="auto"/>
              <w:ind w:firstLine="0"/>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spacing w:line="276" w:lineRule="auto"/>
              <w:ind w:firstLine="0"/>
              <w:rPr>
                <w:sz w:val="20"/>
                <w:szCs w:val="20"/>
              </w:rPr>
            </w:pP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spacing w:line="276" w:lineRule="auto"/>
              <w:ind w:firstLine="0"/>
              <w:jc w:val="center"/>
              <w:rPr>
                <w:sz w:val="20"/>
                <w:szCs w:val="20"/>
              </w:rPr>
            </w:pPr>
            <w:r w:rsidDel="00000000" w:rsidR="00000000" w:rsidRPr="00000000">
              <w:rPr>
                <w:rFonts w:ascii="Calibri" w:cs="Calibri" w:eastAsia="Calibri" w:hAnsi="Calibri"/>
                <w:rtl w:val="0"/>
              </w:rPr>
              <w:t xml:space="preserve">77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spacing w:line="276" w:lineRule="auto"/>
              <w:ind w:firstLine="0"/>
              <w:jc w:val="center"/>
              <w:rPr>
                <w:sz w:val="20"/>
                <w:szCs w:val="20"/>
              </w:rPr>
            </w:pPr>
            <w:r w:rsidDel="00000000" w:rsidR="00000000" w:rsidRPr="00000000">
              <w:rPr>
                <w:rFonts w:ascii="Calibri" w:cs="Calibri" w:eastAsia="Calibri" w:hAnsi="Calibri"/>
                <w:rtl w:val="0"/>
              </w:rPr>
              <w:t xml:space="preserve">Batata Doce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Batata-Doce Fresca in natura - Batata-doce fresca, inteira, própria para consumo humano, selecionada e de boa qualidade. Os tubérculos devem apresentar tamanho uniforme, casca íntegra, firmeza ao toque e coloração característica da variedade ofertada.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spacing w:line="276" w:lineRule="auto"/>
              <w:ind w:firstLine="0"/>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spacing w:line="276" w:lineRule="auto"/>
              <w:ind w:firstLine="0"/>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spacing w:line="276" w:lineRule="auto"/>
              <w:ind w:firstLine="0"/>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spacing w:line="276" w:lineRule="auto"/>
              <w:ind w:firstLine="0"/>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spacing w:line="276" w:lineRule="auto"/>
              <w:ind w:firstLine="0"/>
              <w:jc w:val="center"/>
              <w:rPr>
                <w:sz w:val="20"/>
                <w:szCs w:val="20"/>
              </w:rPr>
            </w:pPr>
            <w:r w:rsidDel="00000000" w:rsidR="00000000" w:rsidRPr="00000000">
              <w:rPr>
                <w:rFonts w:ascii="Calibri" w:cs="Calibri" w:eastAsia="Calibri" w:hAnsi="Calibri"/>
                <w:rtl w:val="0"/>
              </w:rPr>
              <w:t xml:space="preserve">78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spacing w:line="276" w:lineRule="auto"/>
              <w:ind w:firstLine="0"/>
              <w:jc w:val="center"/>
              <w:rPr>
                <w:sz w:val="20"/>
                <w:szCs w:val="20"/>
              </w:rPr>
            </w:pPr>
            <w:r w:rsidDel="00000000" w:rsidR="00000000" w:rsidRPr="00000000">
              <w:rPr>
                <w:rFonts w:ascii="Calibri" w:cs="Calibri" w:eastAsia="Calibri" w:hAnsi="Calibri"/>
                <w:rtl w:val="0"/>
              </w:rPr>
              <w:t xml:space="preserve">Cebola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Cebola Seca – Bulbos Inteiros - Cebola seca, apresentada em bulbos inteiros, frescos e próprios para consumo humano.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spacing w:line="276" w:lineRule="auto"/>
              <w:ind w:firstLine="0"/>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spacing w:line="276" w:lineRule="auto"/>
              <w:ind w:firstLine="0"/>
              <w:rPr>
                <w:sz w:val="20"/>
                <w:szCs w:val="20"/>
              </w:rPr>
            </w:pP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spacing w:line="276" w:lineRule="auto"/>
              <w:ind w:firstLine="0"/>
              <w:jc w:val="center"/>
              <w:rPr>
                <w:sz w:val="20"/>
                <w:szCs w:val="20"/>
              </w:rPr>
            </w:pPr>
            <w:r w:rsidDel="00000000" w:rsidR="00000000" w:rsidRPr="00000000">
              <w:rPr>
                <w:rFonts w:ascii="Calibri" w:cs="Calibri" w:eastAsia="Calibri" w:hAnsi="Calibri"/>
                <w:rtl w:val="0"/>
              </w:rPr>
              <w:t xml:space="preserve">79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spacing w:line="276" w:lineRule="auto"/>
              <w:ind w:firstLine="0"/>
              <w:jc w:val="center"/>
              <w:rPr>
                <w:sz w:val="20"/>
                <w:szCs w:val="20"/>
              </w:rPr>
            </w:pPr>
            <w:r w:rsidDel="00000000" w:rsidR="00000000" w:rsidRPr="00000000">
              <w:rPr>
                <w:rFonts w:ascii="Calibri" w:cs="Calibri" w:eastAsia="Calibri" w:hAnsi="Calibri"/>
                <w:rtl w:val="0"/>
              </w:rPr>
              <w:t xml:space="preserve">Cenoura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Cenoura in natura - Cenoura in natura, raízes frescas, firmes, inteiras, limpas, sem rachaduras profundas, sem partes murchas, sem brotação, sem sinais de apodrecimento, pragas, insetos ou sujidades.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spacing w:line="276" w:lineRule="auto"/>
              <w:ind w:firstLine="0"/>
              <w:rPr>
                <w:sz w:val="20"/>
                <w:szCs w:val="20"/>
              </w:rPr>
            </w:pP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spacing w:line="276" w:lineRule="auto"/>
              <w:ind w:firstLine="0"/>
              <w:jc w:val="center"/>
              <w:rPr>
                <w:sz w:val="20"/>
                <w:szCs w:val="20"/>
              </w:rPr>
            </w:pPr>
            <w:r w:rsidDel="00000000" w:rsidR="00000000" w:rsidRPr="00000000">
              <w:rPr>
                <w:rFonts w:ascii="Calibri" w:cs="Calibri" w:eastAsia="Calibri" w:hAnsi="Calibri"/>
                <w:rtl w:val="0"/>
              </w:rPr>
              <w:t xml:space="preserve">80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spacing w:line="276" w:lineRule="auto"/>
              <w:ind w:firstLine="0"/>
              <w:jc w:val="center"/>
              <w:rPr>
                <w:sz w:val="20"/>
                <w:szCs w:val="20"/>
              </w:rPr>
            </w:pPr>
            <w:r w:rsidDel="00000000" w:rsidR="00000000" w:rsidRPr="00000000">
              <w:rPr>
                <w:rFonts w:ascii="Calibri" w:cs="Calibri" w:eastAsia="Calibri" w:hAnsi="Calibri"/>
                <w:rtl w:val="0"/>
              </w:rPr>
              <w:t xml:space="preserve">Cheiro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Cheiro verde in natura - Salsa e Cebolinha - Cheiro-verde in natura (salsa e cebolinha), proveniente de cultivos regulares, colhido em ponto ideal de maturação. Produto fresco, com folhas e talos íntegros, firmes e com coloração verde característica.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spacing w:line="276" w:lineRule="auto"/>
              <w:ind w:firstLine="0"/>
              <w:jc w:val="center"/>
              <w:rPr>
                <w:sz w:val="20"/>
                <w:szCs w:val="20"/>
              </w:rPr>
            </w:pPr>
            <w:r w:rsidDel="00000000" w:rsidR="00000000" w:rsidRPr="00000000">
              <w:rPr>
                <w:rFonts w:ascii="Calibri" w:cs="Calibri" w:eastAsia="Calibri" w:hAnsi="Calibri"/>
                <w:rtl w:val="0"/>
              </w:rPr>
              <w:t xml:space="preserve">Maço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spacing w:line="276" w:lineRule="auto"/>
              <w:ind w:firstLine="0"/>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spacing w:line="276" w:lineRule="auto"/>
              <w:ind w:firstLine="0"/>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spacing w:line="276" w:lineRule="auto"/>
              <w:ind w:firstLine="0"/>
              <w:rPr>
                <w:sz w:val="20"/>
                <w:szCs w:val="20"/>
              </w:rPr>
            </w:pP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spacing w:line="276" w:lineRule="auto"/>
              <w:ind w:firstLine="0"/>
              <w:jc w:val="center"/>
              <w:rPr>
                <w:sz w:val="20"/>
                <w:szCs w:val="20"/>
              </w:rPr>
            </w:pPr>
            <w:r w:rsidDel="00000000" w:rsidR="00000000" w:rsidRPr="00000000">
              <w:rPr>
                <w:rFonts w:ascii="Calibri" w:cs="Calibri" w:eastAsia="Calibri" w:hAnsi="Calibri"/>
                <w:rtl w:val="0"/>
              </w:rPr>
              <w:t xml:space="preserve">81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spacing w:line="276" w:lineRule="auto"/>
              <w:ind w:firstLine="0"/>
              <w:jc w:val="center"/>
              <w:rPr>
                <w:sz w:val="20"/>
                <w:szCs w:val="20"/>
              </w:rPr>
            </w:pPr>
            <w:r w:rsidDel="00000000" w:rsidR="00000000" w:rsidRPr="00000000">
              <w:rPr>
                <w:rFonts w:ascii="Calibri" w:cs="Calibri" w:eastAsia="Calibri" w:hAnsi="Calibri"/>
                <w:rtl w:val="0"/>
              </w:rPr>
              <w:t xml:space="preserve">Farinha de Mandioca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Farinha de Mandioca em embalagem de 1 Quilogramas (kg) - Farinha de mandioca, produto obtido da raiz de mandioca (Manihot esculenta), submetida a processos de descascamento, lavagem, ralagem, prensagem, torrefação e peneiramento, conforme padrões estabelecidos pelo MAPA.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spacing w:line="276" w:lineRule="auto"/>
              <w:ind w:firstLine="0"/>
              <w:rPr>
                <w:sz w:val="20"/>
                <w:szCs w:val="20"/>
              </w:rPr>
            </w:pP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spacing w:line="276" w:lineRule="auto"/>
              <w:ind w:firstLine="0"/>
              <w:jc w:val="center"/>
              <w:rPr>
                <w:sz w:val="20"/>
                <w:szCs w:val="20"/>
              </w:rPr>
            </w:pPr>
            <w:r w:rsidDel="00000000" w:rsidR="00000000" w:rsidRPr="00000000">
              <w:rPr>
                <w:rFonts w:ascii="Calibri" w:cs="Calibri" w:eastAsia="Calibri" w:hAnsi="Calibri"/>
                <w:rtl w:val="0"/>
              </w:rPr>
              <w:t xml:space="preserve">82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spacing w:line="276" w:lineRule="auto"/>
              <w:ind w:firstLine="0"/>
              <w:jc w:val="center"/>
              <w:rPr>
                <w:sz w:val="20"/>
                <w:szCs w:val="20"/>
              </w:rPr>
            </w:pPr>
            <w:r w:rsidDel="00000000" w:rsidR="00000000" w:rsidRPr="00000000">
              <w:rPr>
                <w:rFonts w:ascii="Calibri" w:cs="Calibri" w:eastAsia="Calibri" w:hAnsi="Calibri"/>
                <w:rtl w:val="0"/>
              </w:rPr>
              <w:t xml:space="preserve">Laranja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Laranja in Natura - Laranja in natura, proveniente de cultivos regulares, colhida em ponto ideal de maturação, apresentando casca íntegra, firme, com coloração característica da variedade, sem rachaduras, perfurações, sinais de murchamento, mofo, podridão, danos mecânicos, insetos ou pragas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spacing w:line="276" w:lineRule="auto"/>
              <w:ind w:firstLine="0"/>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spacing w:line="276" w:lineRule="auto"/>
              <w:ind w:firstLine="0"/>
              <w:rPr>
                <w:sz w:val="20"/>
                <w:szCs w:val="20"/>
              </w:rPr>
            </w:pP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spacing w:line="276" w:lineRule="auto"/>
              <w:ind w:firstLine="0"/>
              <w:jc w:val="center"/>
              <w:rPr>
                <w:sz w:val="20"/>
                <w:szCs w:val="20"/>
              </w:rPr>
            </w:pPr>
            <w:r w:rsidDel="00000000" w:rsidR="00000000" w:rsidRPr="00000000">
              <w:rPr>
                <w:rFonts w:ascii="Calibri" w:cs="Calibri" w:eastAsia="Calibri" w:hAnsi="Calibri"/>
                <w:rtl w:val="0"/>
              </w:rPr>
              <w:t xml:space="preserve">83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spacing w:line="276" w:lineRule="auto"/>
              <w:ind w:firstLine="0"/>
              <w:jc w:val="center"/>
              <w:rPr>
                <w:sz w:val="20"/>
                <w:szCs w:val="20"/>
              </w:rPr>
            </w:pPr>
            <w:r w:rsidDel="00000000" w:rsidR="00000000" w:rsidRPr="00000000">
              <w:rPr>
                <w:rFonts w:ascii="Calibri" w:cs="Calibri" w:eastAsia="Calibri" w:hAnsi="Calibri"/>
                <w:rtl w:val="0"/>
              </w:rPr>
              <w:t xml:space="preserve">Maçã</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Maçã In Natura - Maçã in natura, fresca, de primeira qualidade, proveniente de qualquer variedade comercial (como Gala, Fuji, Verde, Nacional ou Importada), com frutos íntegros, firmes, limpos, com casca saudável e coloração característica da variedade fornecida.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spacing w:line="276" w:lineRule="auto"/>
              <w:ind w:firstLine="0"/>
              <w:rPr>
                <w:sz w:val="20"/>
                <w:szCs w:val="20"/>
              </w:rPr>
            </w:pPr>
            <w:r w:rsidDel="00000000" w:rsidR="00000000" w:rsidRPr="00000000">
              <w:rPr>
                <w:rtl w:val="0"/>
              </w:rPr>
            </w:r>
          </w:p>
        </w:tc>
      </w:tr>
      <w:tr>
        <w:trPr>
          <w:cantSplit w:val="0"/>
          <w:trHeight w:val="343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spacing w:line="276" w:lineRule="auto"/>
              <w:ind w:firstLine="0"/>
              <w:jc w:val="center"/>
              <w:rPr>
                <w:sz w:val="20"/>
                <w:szCs w:val="20"/>
              </w:rPr>
            </w:pPr>
            <w:r w:rsidDel="00000000" w:rsidR="00000000" w:rsidRPr="00000000">
              <w:rPr>
                <w:rFonts w:ascii="Calibri" w:cs="Calibri" w:eastAsia="Calibri" w:hAnsi="Calibri"/>
                <w:rtl w:val="0"/>
              </w:rPr>
              <w:t xml:space="preserve">84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spacing w:line="276" w:lineRule="auto"/>
              <w:ind w:firstLine="0"/>
              <w:jc w:val="center"/>
              <w:rPr>
                <w:sz w:val="20"/>
                <w:szCs w:val="20"/>
              </w:rPr>
            </w:pPr>
            <w:r w:rsidDel="00000000" w:rsidR="00000000" w:rsidRPr="00000000">
              <w:rPr>
                <w:rFonts w:ascii="Calibri" w:cs="Calibri" w:eastAsia="Calibri" w:hAnsi="Calibri"/>
                <w:rtl w:val="0"/>
              </w:rPr>
              <w:t xml:space="preserve">Macarrão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Macarrão Espaguete – Massa Seca – Embalagem de 500 g - Macarrão tipo espaguete, massa seca alimentícia, elaborado a partir de sêmola ou farinha de trigo especial, proveniente de grãos limpos e selecionados. Acondicionado em embalagem de massa seca (peso padrão conforme especificação usual de mercado: 500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spacing w:line="276" w:lineRule="auto"/>
              <w:ind w:firstLine="0"/>
              <w:jc w:val="center"/>
              <w:rPr>
                <w:sz w:val="20"/>
                <w:szCs w:val="20"/>
              </w:rPr>
            </w:pPr>
            <w:r w:rsidDel="00000000" w:rsidR="00000000" w:rsidRPr="00000000">
              <w:rPr>
                <w:rFonts w:ascii="Calibri" w:cs="Calibri" w:eastAsia="Calibri" w:hAnsi="Calibri"/>
                <w:rtl w:val="0"/>
              </w:rPr>
              <w:t xml:space="preserve">Pacote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spacing w:line="276" w:lineRule="auto"/>
              <w:ind w:firstLine="0"/>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spacing w:line="276" w:lineRule="auto"/>
              <w:ind w:firstLine="0"/>
              <w:jc w:val="center"/>
              <w:rPr>
                <w:sz w:val="20"/>
                <w:szCs w:val="20"/>
              </w:rPr>
            </w:pPr>
            <w:r w:rsidDel="00000000" w:rsidR="00000000" w:rsidRPr="00000000">
              <w:rPr>
                <w:rFonts w:ascii="Calibri" w:cs="Calibri" w:eastAsia="Calibri" w:hAnsi="Calibri"/>
                <w:rtl w:val="0"/>
              </w:rPr>
              <w:t xml:space="preserve">17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spacing w:line="276" w:lineRule="auto"/>
              <w:ind w:firstLine="0"/>
              <w:rPr>
                <w:sz w:val="20"/>
                <w:szCs w:val="20"/>
              </w:rPr>
            </w:pP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spacing w:line="276" w:lineRule="auto"/>
              <w:ind w:firstLine="0"/>
              <w:jc w:val="center"/>
              <w:rPr>
                <w:sz w:val="20"/>
                <w:szCs w:val="20"/>
              </w:rPr>
            </w:pPr>
            <w:r w:rsidDel="00000000" w:rsidR="00000000" w:rsidRPr="00000000">
              <w:rPr>
                <w:rFonts w:ascii="Calibri" w:cs="Calibri" w:eastAsia="Calibri" w:hAnsi="Calibri"/>
                <w:rtl w:val="0"/>
              </w:rPr>
              <w:t xml:space="preserve">85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spacing w:line="276" w:lineRule="auto"/>
              <w:ind w:firstLine="0"/>
              <w:jc w:val="center"/>
              <w:rPr>
                <w:sz w:val="20"/>
                <w:szCs w:val="20"/>
              </w:rPr>
            </w:pPr>
            <w:r w:rsidDel="00000000" w:rsidR="00000000" w:rsidRPr="00000000">
              <w:rPr>
                <w:rFonts w:ascii="Calibri" w:cs="Calibri" w:eastAsia="Calibri" w:hAnsi="Calibri"/>
                <w:rtl w:val="0"/>
              </w:rPr>
              <w:t xml:space="preserve">Melancia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Melancia in natura (inteira) - Melancia in natura, inteira, fresca, de primeira qualidade, fornecida por Quilogramas (kg) ou por unidade, com casca íntegra, firme e sem rachaduras, perfurações, manchas escuras, podridões, áreas moles, fungos, pragas, insetos ou sujidades.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spacing w:line="276" w:lineRule="auto"/>
              <w:ind w:firstLine="0"/>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spacing w:line="276" w:lineRule="auto"/>
              <w:ind w:firstLine="0"/>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spacing w:line="276" w:lineRule="auto"/>
              <w:ind w:firstLine="0"/>
              <w:rPr>
                <w:sz w:val="20"/>
                <w:szCs w:val="20"/>
              </w:rPr>
            </w:pPr>
            <w:r w:rsidDel="00000000" w:rsidR="00000000" w:rsidRPr="00000000">
              <w:rPr>
                <w:rtl w:val="0"/>
              </w:rPr>
            </w:r>
          </w:p>
        </w:tc>
      </w:tr>
      <w:tr>
        <w:trPr>
          <w:cantSplit w:val="0"/>
          <w:trHeight w:val="343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spacing w:line="276" w:lineRule="auto"/>
              <w:ind w:firstLine="0"/>
              <w:jc w:val="center"/>
              <w:rPr>
                <w:sz w:val="20"/>
                <w:szCs w:val="20"/>
              </w:rPr>
            </w:pPr>
            <w:r w:rsidDel="00000000" w:rsidR="00000000" w:rsidRPr="00000000">
              <w:rPr>
                <w:rFonts w:ascii="Calibri" w:cs="Calibri" w:eastAsia="Calibri" w:hAnsi="Calibri"/>
                <w:rtl w:val="0"/>
              </w:rPr>
              <w:t xml:space="preserve">86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spacing w:line="276" w:lineRule="auto"/>
              <w:ind w:firstLine="0"/>
              <w:jc w:val="center"/>
              <w:rPr>
                <w:sz w:val="20"/>
                <w:szCs w:val="20"/>
              </w:rPr>
            </w:pPr>
            <w:r w:rsidDel="00000000" w:rsidR="00000000" w:rsidRPr="00000000">
              <w:rPr>
                <w:rFonts w:ascii="Calibri" w:cs="Calibri" w:eastAsia="Calibri" w:hAnsi="Calibri"/>
                <w:rtl w:val="0"/>
              </w:rPr>
              <w:t xml:space="preserve">Óleo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Óleo de soja refinado – Embalagem de 900 ml - Óleo de soja refinado, destinado ao consumo humano, obtido a partir da extração e refino de grãos de soja selecionados. Produto límpido, transparente, sem resíduos, com odor e sabor neutros, livre de ranço, impurezas, umidade excessiva ou qualquer sinal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spacing w:line="276" w:lineRule="auto"/>
              <w:ind w:firstLine="0"/>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spacing w:line="276" w:lineRule="auto"/>
              <w:ind w:firstLine="0"/>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spacing w:line="276" w:lineRule="auto"/>
              <w:ind w:firstLine="0"/>
              <w:rPr>
                <w:sz w:val="20"/>
                <w:szCs w:val="20"/>
              </w:rPr>
            </w:pPr>
            <w:r w:rsidDel="00000000" w:rsidR="00000000" w:rsidRPr="00000000">
              <w:rPr>
                <w:rtl w:val="0"/>
              </w:rPr>
            </w:r>
          </w:p>
        </w:tc>
      </w:tr>
      <w:tr>
        <w:trPr>
          <w:cantSplit w:val="0"/>
          <w:trHeight w:val="54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spacing w:line="276" w:lineRule="auto"/>
              <w:ind w:firstLine="0"/>
              <w:jc w:val="center"/>
              <w:rPr>
                <w:sz w:val="20"/>
                <w:szCs w:val="20"/>
              </w:rPr>
            </w:pPr>
            <w:r w:rsidDel="00000000" w:rsidR="00000000" w:rsidRPr="00000000">
              <w:rPr>
                <w:rFonts w:ascii="Calibri" w:cs="Calibri" w:eastAsia="Calibri" w:hAnsi="Calibri"/>
                <w:rtl w:val="0"/>
              </w:rPr>
              <w:t xml:space="preserve">87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spacing w:line="276" w:lineRule="auto"/>
              <w:ind w:firstLine="0"/>
              <w:jc w:val="center"/>
              <w:rPr>
                <w:sz w:val="20"/>
                <w:szCs w:val="20"/>
              </w:rPr>
            </w:pPr>
            <w:r w:rsidDel="00000000" w:rsidR="00000000" w:rsidRPr="00000000">
              <w:rPr>
                <w:rFonts w:ascii="Calibri" w:cs="Calibri" w:eastAsia="Calibri" w:hAnsi="Calibri"/>
                <w:rtl w:val="0"/>
              </w:rPr>
              <w:t xml:space="preserve">Ovos Brancos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Ovos Brancos - Ovos de galinha, categoria Tipo Grande, provenientes de granjas devidamente registradas e inspecionadas por órgão oficial competente (SIF/SISBI/SIM). Devem apresentar casca branca, íntegra, limpa, resistente, livre de rachaduras, fissuras, sujidades excessivas, odores anormais ou qualquer sinal de contaminação. O conteúdo interno deve estar fresco, com gema íntegra e centralizada, clara límpida e coesa, sem presença de manchas de sangue, corpos estranhos ou odores impróprios.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spacing w:line="276" w:lineRule="auto"/>
              <w:ind w:firstLine="0"/>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spacing w:line="276" w:lineRule="auto"/>
              <w:ind w:firstLine="0"/>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spacing w:line="276" w:lineRule="auto"/>
              <w:ind w:firstLine="0"/>
              <w:jc w:val="center"/>
              <w:rPr>
                <w:sz w:val="20"/>
                <w:szCs w:val="20"/>
              </w:rPr>
            </w:pPr>
            <w:r w:rsidDel="00000000" w:rsidR="00000000" w:rsidRPr="00000000">
              <w:rPr>
                <w:rFonts w:ascii="Calibri" w:cs="Calibri" w:eastAsia="Calibri" w:hAnsi="Calibri"/>
                <w:rtl w:val="0"/>
              </w:rPr>
              <w:t xml:space="preserve">50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spacing w:line="276" w:lineRule="auto"/>
              <w:ind w:firstLine="0"/>
              <w:rPr>
                <w:sz w:val="20"/>
                <w:szCs w:val="20"/>
              </w:rPr>
            </w:pP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spacing w:line="276" w:lineRule="auto"/>
              <w:ind w:firstLine="0"/>
              <w:jc w:val="center"/>
              <w:rPr>
                <w:sz w:val="20"/>
                <w:szCs w:val="20"/>
              </w:rPr>
            </w:pPr>
            <w:r w:rsidDel="00000000" w:rsidR="00000000" w:rsidRPr="00000000">
              <w:rPr>
                <w:rFonts w:ascii="Calibri" w:cs="Calibri" w:eastAsia="Calibri" w:hAnsi="Calibri"/>
                <w:rtl w:val="0"/>
              </w:rPr>
              <w:t xml:space="preserve">88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spacing w:line="276" w:lineRule="auto"/>
              <w:ind w:firstLine="0"/>
              <w:jc w:val="center"/>
              <w:rPr>
                <w:sz w:val="20"/>
                <w:szCs w:val="20"/>
              </w:rPr>
            </w:pPr>
            <w:r w:rsidDel="00000000" w:rsidR="00000000" w:rsidRPr="00000000">
              <w:rPr>
                <w:rFonts w:ascii="Calibri" w:cs="Calibri" w:eastAsia="Calibri" w:hAnsi="Calibri"/>
                <w:rtl w:val="0"/>
              </w:rPr>
              <w:t xml:space="preserve">Repolho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Repolho in natura Cabeça Inteira - Repolho in natura, fresco, íntegro, de boa qualidade comercial, podendo ser das variedades verde ou roxo, conforme disponibilidade do fornecedor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spacing w:line="276" w:lineRule="auto"/>
              <w:ind w:firstLine="0"/>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spacing w:line="276" w:lineRule="auto"/>
              <w:ind w:firstLine="0"/>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spacing w:line="276" w:lineRule="auto"/>
              <w:ind w:firstLine="0"/>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spacing w:line="276" w:lineRule="auto"/>
              <w:ind w:firstLine="0"/>
              <w:jc w:val="center"/>
              <w:rPr>
                <w:sz w:val="20"/>
                <w:szCs w:val="20"/>
              </w:rPr>
            </w:pPr>
            <w:r w:rsidDel="00000000" w:rsidR="00000000" w:rsidRPr="00000000">
              <w:rPr>
                <w:rFonts w:ascii="Calibri" w:cs="Calibri" w:eastAsia="Calibri" w:hAnsi="Calibri"/>
                <w:rtl w:val="0"/>
              </w:rPr>
              <w:t xml:space="preserve">Sal Refinado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Sal refinado iodado – Embalagem de 1 Quilogramas (kg) - Sal refinado iodado, destinado ao consumo humano, embalagem de 1 Quilogramas (kg).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spacing w:line="276" w:lineRule="auto"/>
              <w:ind w:firstLine="0"/>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spacing w:line="276" w:lineRule="auto"/>
              <w:ind w:firstLine="0"/>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spacing w:line="276" w:lineRule="auto"/>
              <w:ind w:firstLine="0"/>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spacing w:line="276" w:lineRule="auto"/>
              <w:ind w:firstLine="0"/>
              <w:rPr>
                <w:sz w:val="20"/>
                <w:szCs w:val="20"/>
              </w:rPr>
            </w:pPr>
            <w:r w:rsidDel="00000000" w:rsidR="00000000" w:rsidRPr="00000000">
              <w:rPr>
                <w:rtl w:val="0"/>
              </w:rPr>
            </w:r>
          </w:p>
        </w:tc>
      </w:tr>
      <w:tr>
        <w:trPr>
          <w:cantSplit w:val="0"/>
          <w:trHeight w:val="343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spacing w:line="276" w:lineRule="auto"/>
              <w:ind w:firstLine="0"/>
              <w:jc w:val="center"/>
              <w:rPr>
                <w:sz w:val="20"/>
                <w:szCs w:val="20"/>
              </w:rPr>
            </w:pPr>
            <w:r w:rsidDel="00000000" w:rsidR="00000000" w:rsidRPr="00000000">
              <w:rPr>
                <w:rFonts w:ascii="Calibri" w:cs="Calibri" w:eastAsia="Calibri" w:hAnsi="Calibri"/>
                <w:rtl w:val="0"/>
              </w:rPr>
              <w:t xml:space="preserve">90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spacing w:line="276" w:lineRule="auto"/>
              <w:ind w:firstLine="0"/>
              <w:jc w:val="center"/>
              <w:rPr>
                <w:sz w:val="20"/>
                <w:szCs w:val="20"/>
              </w:rPr>
            </w:pPr>
            <w:r w:rsidDel="00000000" w:rsidR="00000000" w:rsidRPr="00000000">
              <w:rPr>
                <w:rFonts w:ascii="Calibri" w:cs="Calibri" w:eastAsia="Calibri" w:hAnsi="Calibri"/>
                <w:rtl w:val="0"/>
              </w:rPr>
              <w:t xml:space="preserve">Suco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Suco de garrafa sabores variados – 500 ml - Suco pronto para consumo, acondicionado em garrafa plástica, indicado para consumo individual. Disponível em sabores variados, com sabor característico e boa aceitação. Produto devidamente lacrado, atendendo às normas sanitárias vigentes. Embalagem contendo 500 ml.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spacing w:line="276" w:lineRule="auto"/>
              <w:ind w:firstLine="0"/>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spacing w:line="276" w:lineRule="auto"/>
              <w:ind w:firstLine="0"/>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spacing w:line="276" w:lineRule="auto"/>
              <w:ind w:firstLine="0"/>
              <w:jc w:val="center"/>
              <w:rPr>
                <w:sz w:val="20"/>
                <w:szCs w:val="20"/>
              </w:rPr>
            </w:pPr>
            <w:r w:rsidDel="00000000" w:rsidR="00000000" w:rsidRPr="00000000">
              <w:rPr>
                <w:rFonts w:ascii="Calibri" w:cs="Calibri" w:eastAsia="Calibri" w:hAnsi="Calibri"/>
                <w:rtl w:val="0"/>
              </w:rPr>
              <w:t xml:space="preserve">36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spacing w:line="276" w:lineRule="auto"/>
              <w:ind w:firstLine="0"/>
              <w:rPr>
                <w:sz w:val="20"/>
                <w:szCs w:val="20"/>
              </w:rPr>
            </w:pP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spacing w:line="276" w:lineRule="auto"/>
              <w:ind w:firstLine="0"/>
              <w:jc w:val="center"/>
              <w:rPr>
                <w:sz w:val="20"/>
                <w:szCs w:val="20"/>
              </w:rPr>
            </w:pPr>
            <w:r w:rsidDel="00000000" w:rsidR="00000000" w:rsidRPr="00000000">
              <w:rPr>
                <w:rFonts w:ascii="Calibri" w:cs="Calibri" w:eastAsia="Calibri" w:hAnsi="Calibri"/>
                <w:rtl w:val="0"/>
              </w:rPr>
              <w:t xml:space="preserve">91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spacing w:line="276" w:lineRule="auto"/>
              <w:ind w:firstLine="0"/>
              <w:jc w:val="center"/>
              <w:rPr>
                <w:sz w:val="20"/>
                <w:szCs w:val="20"/>
              </w:rPr>
            </w:pPr>
            <w:r w:rsidDel="00000000" w:rsidR="00000000" w:rsidRPr="00000000">
              <w:rPr>
                <w:rFonts w:ascii="Calibri" w:cs="Calibri" w:eastAsia="Calibri" w:hAnsi="Calibri"/>
                <w:rtl w:val="0"/>
              </w:rPr>
              <w:t xml:space="preserve">Tomate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Tomate in natura - Tomate in natura, fresco, íntegro e de boa qualidade, próprio para consumo humano. Produto com coloração, tamanho e maturação característicos da variedade, isento de sujidades, danos mecânicos ou sinais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spacing w:line="276" w:lineRule="auto"/>
              <w:ind w:firstLine="0"/>
              <w:rPr>
                <w:sz w:val="20"/>
                <w:szCs w:val="20"/>
              </w:rPr>
            </w:pP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spacing w:line="276" w:lineRule="auto"/>
              <w:ind w:firstLine="0"/>
              <w:jc w:val="center"/>
              <w:rPr>
                <w:sz w:val="20"/>
                <w:szCs w:val="20"/>
              </w:rPr>
            </w:pPr>
            <w:r w:rsidDel="00000000" w:rsidR="00000000" w:rsidRPr="00000000">
              <w:rPr>
                <w:rFonts w:ascii="Calibri" w:cs="Calibri" w:eastAsia="Calibri" w:hAnsi="Calibri"/>
                <w:rtl w:val="0"/>
              </w:rPr>
              <w:t xml:space="preserve">92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spacing w:line="276" w:lineRule="auto"/>
              <w:ind w:firstLine="0"/>
              <w:jc w:val="center"/>
              <w:rPr>
                <w:sz w:val="20"/>
                <w:szCs w:val="20"/>
              </w:rPr>
            </w:pPr>
            <w:r w:rsidDel="00000000" w:rsidR="00000000" w:rsidRPr="00000000">
              <w:rPr>
                <w:rFonts w:ascii="Calibri" w:cs="Calibri" w:eastAsia="Calibri" w:hAnsi="Calibri"/>
                <w:rtl w:val="0"/>
              </w:rPr>
              <w:t xml:space="preserve">Alface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Alface in natura - Alface in natura, fresca, íntegra e de boa qualidade, própria para consumo humano. Apresenta folhas firmes, coloração verde característica, isenta de sujidades, pragas ou sinais de deterioração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spacing w:line="276" w:lineRule="auto"/>
              <w:ind w:firstLine="0"/>
              <w:jc w:val="center"/>
              <w:rPr>
                <w:sz w:val="20"/>
                <w:szCs w:val="20"/>
              </w:rPr>
            </w:pPr>
            <w:r w:rsidDel="00000000" w:rsidR="00000000" w:rsidRPr="00000000">
              <w:rPr>
                <w:rFonts w:ascii="Calibri" w:cs="Calibri" w:eastAsia="Calibri" w:hAnsi="Calibri"/>
                <w:rtl w:val="0"/>
              </w:rPr>
              <w:t xml:space="preserve">Maço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spacing w:line="276" w:lineRule="auto"/>
              <w:ind w:firstLine="0"/>
              <w:rPr>
                <w:sz w:val="20"/>
                <w:szCs w:val="20"/>
              </w:rPr>
            </w:pPr>
            <w:r w:rsidDel="00000000" w:rsidR="00000000" w:rsidRPr="00000000">
              <w:rPr>
                <w:rtl w:val="0"/>
              </w:rPr>
            </w:r>
          </w:p>
        </w:tc>
      </w:tr>
      <w:tr>
        <w:trPr>
          <w:cantSplit w:val="0"/>
          <w:trHeight w:val="232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spacing w:line="276" w:lineRule="auto"/>
              <w:ind w:firstLine="0"/>
              <w:jc w:val="center"/>
              <w:rPr>
                <w:sz w:val="20"/>
                <w:szCs w:val="20"/>
              </w:rPr>
            </w:pPr>
            <w:r w:rsidDel="00000000" w:rsidR="00000000" w:rsidRPr="00000000">
              <w:rPr>
                <w:rFonts w:ascii="Calibri" w:cs="Calibri" w:eastAsia="Calibri" w:hAnsi="Calibri"/>
                <w:rtl w:val="0"/>
              </w:rPr>
              <w:t xml:space="preserve">93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spacing w:line="276" w:lineRule="auto"/>
              <w:ind w:firstLine="0"/>
              <w:jc w:val="center"/>
              <w:rPr>
                <w:sz w:val="20"/>
                <w:szCs w:val="20"/>
              </w:rPr>
            </w:pPr>
            <w:r w:rsidDel="00000000" w:rsidR="00000000" w:rsidRPr="00000000">
              <w:rPr>
                <w:rFonts w:ascii="Calibri" w:cs="Calibri" w:eastAsia="Calibri" w:hAnsi="Calibri"/>
                <w:rtl w:val="0"/>
              </w:rPr>
              <w:t xml:space="preserve">Abóbora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Abóbora in natura - Abóbora in natura, fresca e íntegra, própria para consumo humano. Apresenta casca firme, coloração característica, polpa consistente e isenta de sujidades, pragas ou danos mecânicos.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spacing w:line="276" w:lineRule="auto"/>
              <w:ind w:firstLine="0"/>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spacing w:line="276" w:lineRule="auto"/>
              <w:ind w:firstLine="0"/>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spacing w:line="276" w:lineRule="auto"/>
              <w:ind w:firstLine="0"/>
              <w:rPr>
                <w:sz w:val="20"/>
                <w:szCs w:val="20"/>
              </w:rPr>
            </w:pPr>
            <w:r w:rsidDel="00000000" w:rsidR="00000000" w:rsidRPr="00000000">
              <w:rPr>
                <w:rtl w:val="0"/>
              </w:rPr>
            </w:r>
          </w:p>
        </w:tc>
      </w:tr>
      <w:tr>
        <w:trPr>
          <w:cantSplit w:val="0"/>
          <w:trHeight w:val="427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spacing w:line="276" w:lineRule="auto"/>
              <w:ind w:firstLine="0"/>
              <w:jc w:val="center"/>
              <w:rPr>
                <w:sz w:val="20"/>
                <w:szCs w:val="20"/>
              </w:rPr>
            </w:pPr>
            <w:r w:rsidDel="00000000" w:rsidR="00000000" w:rsidRPr="00000000">
              <w:rPr>
                <w:rFonts w:ascii="Calibri" w:cs="Calibri" w:eastAsia="Calibri" w:hAnsi="Calibri"/>
                <w:rtl w:val="0"/>
              </w:rPr>
              <w:t xml:space="preserve">94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spacing w:line="276" w:lineRule="auto"/>
              <w:ind w:firstLine="0"/>
              <w:jc w:val="center"/>
              <w:rPr>
                <w:sz w:val="20"/>
                <w:szCs w:val="20"/>
              </w:rPr>
            </w:pPr>
            <w:r w:rsidDel="00000000" w:rsidR="00000000" w:rsidRPr="00000000">
              <w:rPr>
                <w:rFonts w:ascii="Calibri" w:cs="Calibri" w:eastAsia="Calibri" w:hAnsi="Calibri"/>
                <w:rtl w:val="0"/>
              </w:rPr>
              <w:t xml:space="preserve">Miho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Milho Verde em lata - Milho verde em grãos, conservado em salmoura, próprio para consumo humano. Produto com grãos integros, macios e de coloração característica, isento de matérias estranhas. Acondicionado em lata metálica hermeticamente fechada, com peso líquido e drenado informados no rótulo. Rotulagem e validade conforme normas sanitárias vigentes, indicado para uso doméstico e institucional.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spacing w:line="276" w:lineRule="auto"/>
              <w:ind w:firstLine="0"/>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spacing w:line="276" w:lineRule="auto"/>
              <w:ind w:firstLine="0"/>
              <w:jc w:val="center"/>
              <w:rPr>
                <w:sz w:val="20"/>
                <w:szCs w:val="20"/>
              </w:rPr>
            </w:pPr>
            <w:r w:rsidDel="00000000" w:rsidR="00000000" w:rsidRPr="00000000">
              <w:rPr>
                <w:rFonts w:ascii="Calibri" w:cs="Calibri" w:eastAsia="Calibri" w:hAnsi="Calibri"/>
                <w:rtl w:val="0"/>
              </w:rPr>
              <w:t xml:space="preserve">33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F">
            <w:pPr>
              <w:spacing w:line="276" w:lineRule="auto"/>
              <w:ind w:firstLine="0"/>
              <w:rPr>
                <w:sz w:val="20"/>
                <w:szCs w:val="20"/>
              </w:rPr>
            </w:pP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spacing w:line="276" w:lineRule="auto"/>
              <w:ind w:firstLine="0"/>
              <w:jc w:val="center"/>
              <w:rPr>
                <w:sz w:val="20"/>
                <w:szCs w:val="20"/>
              </w:rPr>
            </w:pPr>
            <w:r w:rsidDel="00000000" w:rsidR="00000000" w:rsidRPr="00000000">
              <w:rPr>
                <w:rFonts w:ascii="Calibri" w:cs="Calibri" w:eastAsia="Calibri" w:hAnsi="Calibri"/>
                <w:rtl w:val="0"/>
              </w:rPr>
              <w:t xml:space="preserve">95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spacing w:line="276" w:lineRule="auto"/>
              <w:ind w:firstLine="0"/>
              <w:jc w:val="center"/>
              <w:rPr>
                <w:sz w:val="20"/>
                <w:szCs w:val="20"/>
              </w:rPr>
            </w:pPr>
            <w:r w:rsidDel="00000000" w:rsidR="00000000" w:rsidRPr="00000000">
              <w:rPr>
                <w:rFonts w:ascii="Calibri" w:cs="Calibri" w:eastAsia="Calibri" w:hAnsi="Calibri"/>
                <w:rtl w:val="0"/>
              </w:rPr>
              <w:t xml:space="preserve">Água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Água mineral sem Gás – Garrafão 20 Litros - Água mineral em garrafão de 20 litros, altura de aproximadamente 50 cm e diâmetro de 26 cm, recipiente plástico retornável.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3">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B">
            <w:pPr>
              <w:spacing w:line="276" w:lineRule="auto"/>
              <w:ind w:firstLine="0"/>
              <w:rPr>
                <w:sz w:val="20"/>
                <w:szCs w:val="20"/>
              </w:rPr>
            </w:pPr>
            <w:r w:rsidDel="00000000" w:rsidR="00000000" w:rsidRPr="00000000">
              <w:rPr>
                <w:rtl w:val="0"/>
              </w:rPr>
            </w:r>
          </w:p>
        </w:tc>
      </w:tr>
      <w:tr>
        <w:trPr>
          <w:cantSplit w:val="0"/>
          <w:trHeight w:val="400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spacing w:line="276" w:lineRule="auto"/>
              <w:ind w:firstLine="0"/>
              <w:jc w:val="center"/>
              <w:rPr>
                <w:sz w:val="20"/>
                <w:szCs w:val="20"/>
              </w:rPr>
            </w:pPr>
            <w:r w:rsidDel="00000000" w:rsidR="00000000" w:rsidRPr="00000000">
              <w:rPr>
                <w:rFonts w:ascii="Calibri" w:cs="Calibri" w:eastAsia="Calibri" w:hAnsi="Calibri"/>
                <w:rtl w:val="0"/>
              </w:rPr>
              <w:t xml:space="preserve">96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spacing w:line="276" w:lineRule="auto"/>
              <w:ind w:firstLine="0"/>
              <w:jc w:val="center"/>
              <w:rPr>
                <w:sz w:val="20"/>
                <w:szCs w:val="20"/>
              </w:rPr>
            </w:pPr>
            <w:r w:rsidDel="00000000" w:rsidR="00000000" w:rsidRPr="00000000">
              <w:rPr>
                <w:rFonts w:ascii="Calibri" w:cs="Calibri" w:eastAsia="Calibri" w:hAnsi="Calibri"/>
                <w:rtl w:val="0"/>
              </w:rPr>
              <w:t xml:space="preserve">Mandioca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Mandioca (Macaxeira, Aipim) in antura - Mandioca in natura (também conhecida como macaxeira ou aipim), fresca, íntegra e própria para consumo humano. Apresenta raízes firmes, polpa branca ou levemente amarelada, isenta de sujidades, rachaduras ou sinais de deterioração. Produto colhido recentemente e acondicionado adequadamente para transporte e armazenamento.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spacing w:line="276" w:lineRule="auto"/>
              <w:ind w:firstLine="0"/>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spacing w:line="276" w:lineRule="auto"/>
              <w:ind w:firstLine="0"/>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spacing w:line="276" w:lineRule="auto"/>
              <w:ind w:firstLine="0"/>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6">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7">
            <w:pPr>
              <w:spacing w:line="276" w:lineRule="auto"/>
              <w:ind w:firstLine="0"/>
              <w:rPr>
                <w:sz w:val="20"/>
                <w:szCs w:val="20"/>
              </w:rPr>
            </w:pP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spacing w:line="276" w:lineRule="auto"/>
              <w:ind w:firstLine="0"/>
              <w:jc w:val="center"/>
              <w:rPr>
                <w:sz w:val="20"/>
                <w:szCs w:val="20"/>
              </w:rPr>
            </w:pPr>
            <w:r w:rsidDel="00000000" w:rsidR="00000000" w:rsidRPr="00000000">
              <w:rPr>
                <w:rFonts w:ascii="Calibri" w:cs="Calibri" w:eastAsia="Calibri" w:hAnsi="Calibri"/>
                <w:rtl w:val="0"/>
              </w:rPr>
              <w:t xml:space="preserve">97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spacing w:line="276" w:lineRule="auto"/>
              <w:ind w:firstLine="0"/>
              <w:jc w:val="center"/>
              <w:rPr>
                <w:sz w:val="20"/>
                <w:szCs w:val="20"/>
              </w:rPr>
            </w:pPr>
            <w:r w:rsidDel="00000000" w:rsidR="00000000" w:rsidRPr="00000000">
              <w:rPr>
                <w:rFonts w:ascii="Calibri" w:cs="Calibri" w:eastAsia="Calibri" w:hAnsi="Calibri"/>
                <w:rtl w:val="0"/>
              </w:rPr>
              <w:t xml:space="preserve">Frango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Frango com osso - Frango com osso, proveniente de aves saudáveis, próprio para consumo humano. Produto resfriado ou congelado, com coloração e odor característicos, isento de contaminações visíveis. Cortado em peças com osso, acondicionado conforme normas sanitárias vigentes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B">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C">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D">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E">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F">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1">
            <w:pPr>
              <w:spacing w:line="276" w:lineRule="auto"/>
              <w:ind w:firstLine="0"/>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spacing w:line="276" w:lineRule="auto"/>
              <w:ind w:firstLine="0"/>
              <w:rPr>
                <w:sz w:val="20"/>
                <w:szCs w:val="20"/>
              </w:rPr>
            </w:pPr>
            <w:r w:rsidDel="00000000" w:rsidR="00000000" w:rsidRPr="00000000">
              <w:rPr>
                <w:rtl w:val="0"/>
              </w:rPr>
            </w:r>
          </w:p>
        </w:tc>
      </w:tr>
      <w:tr>
        <w:trPr>
          <w:cantSplit w:val="0"/>
          <w:trHeight w:val="400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4">
            <w:pPr>
              <w:spacing w:line="276" w:lineRule="auto"/>
              <w:ind w:firstLine="0"/>
              <w:jc w:val="center"/>
              <w:rPr>
                <w:sz w:val="20"/>
                <w:szCs w:val="20"/>
              </w:rPr>
            </w:pPr>
            <w:r w:rsidDel="00000000" w:rsidR="00000000" w:rsidRPr="00000000">
              <w:rPr>
                <w:rFonts w:ascii="Calibri" w:cs="Calibri" w:eastAsia="Calibri" w:hAnsi="Calibri"/>
                <w:rtl w:val="0"/>
              </w:rPr>
              <w:t xml:space="preserve">98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5">
            <w:pPr>
              <w:spacing w:line="276" w:lineRule="auto"/>
              <w:ind w:firstLine="0"/>
              <w:jc w:val="center"/>
              <w:rPr>
                <w:sz w:val="20"/>
                <w:szCs w:val="20"/>
              </w:rPr>
            </w:pPr>
            <w:r w:rsidDel="00000000" w:rsidR="00000000" w:rsidRPr="00000000">
              <w:rPr>
                <w:rFonts w:ascii="Calibri" w:cs="Calibri" w:eastAsia="Calibri" w:hAnsi="Calibri"/>
                <w:rtl w:val="0"/>
              </w:rPr>
              <w:t xml:space="preserve">Carne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6">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Carne Bovina in natura com cortes adequados para "Assado de panela" - Carne bovina in natura, proveniente de animais sadios, própria para consumo humano. Corte acém, tradicionalmente utilizado para preparo de assado de panela, por sua maciez após cozimento lento. Produto fresco, com coloração e odor característicos, acondicionado conforme normas sanitárias vigentes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7">
            <w:pPr>
              <w:spacing w:line="276" w:lineRule="auto"/>
              <w:ind w:firstLine="0"/>
              <w:jc w:val="center"/>
              <w:rPr>
                <w:sz w:val="20"/>
                <w:szCs w:val="20"/>
              </w:rPr>
            </w:pPr>
            <w:r w:rsidDel="00000000" w:rsidR="00000000" w:rsidRPr="00000000">
              <w:rPr>
                <w:rFonts w:ascii="Calibri" w:cs="Calibri" w:eastAsia="Calibri" w:hAnsi="Calibri"/>
                <w:rtl w:val="0"/>
              </w:rPr>
              <w:t xml:space="preserve">Kg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spacing w:line="276" w:lineRule="auto"/>
              <w:ind w:firstLine="0"/>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A">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B">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C">
            <w:pPr>
              <w:spacing w:line="276" w:lineRule="auto"/>
              <w:ind w:firstLine="0"/>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D">
            <w:pPr>
              <w:spacing w:line="276" w:lineRule="auto"/>
              <w:ind w:firstLine="0"/>
              <w:jc w:val="center"/>
              <w:rPr>
                <w:sz w:val="20"/>
                <w:szCs w:val="20"/>
              </w:rPr>
            </w:pPr>
            <w:r w:rsidDel="00000000" w:rsidR="00000000" w:rsidRPr="00000000">
              <w:rPr>
                <w:rFonts w:ascii="Calibri" w:cs="Calibri" w:eastAsia="Calibri" w:hAnsi="Calibri"/>
                <w:rtl w:val="0"/>
              </w:rPr>
              <w:t xml:space="preserve">25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F">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0">
            <w:pPr>
              <w:spacing w:line="276" w:lineRule="auto"/>
              <w:ind w:firstLine="0"/>
              <w:jc w:val="center"/>
              <w:rPr>
                <w:sz w:val="20"/>
                <w:szCs w:val="20"/>
              </w:rPr>
            </w:pPr>
            <w:r w:rsidDel="00000000" w:rsidR="00000000" w:rsidRPr="00000000">
              <w:rPr>
                <w:rFonts w:ascii="Calibri" w:cs="Calibri" w:eastAsia="Calibri" w:hAnsi="Calibri"/>
                <w:rtl w:val="0"/>
              </w:rPr>
              <w:t xml:space="preserve">99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1">
            <w:pPr>
              <w:spacing w:line="276" w:lineRule="auto"/>
              <w:ind w:firstLine="0"/>
              <w:jc w:val="center"/>
              <w:rPr>
                <w:sz w:val="20"/>
                <w:szCs w:val="20"/>
              </w:rPr>
            </w:pPr>
            <w:r w:rsidDel="00000000" w:rsidR="00000000" w:rsidRPr="00000000">
              <w:rPr>
                <w:rFonts w:ascii="Calibri" w:cs="Calibri" w:eastAsia="Calibri" w:hAnsi="Calibri"/>
                <w:rtl w:val="0"/>
              </w:rPr>
              <w:t xml:space="preserve">Molho de Tomate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2">
            <w:pPr>
              <w:spacing w:line="276" w:lineRule="auto"/>
              <w:ind w:firstLine="0"/>
              <w:jc w:val="center"/>
              <w:rPr>
                <w:sz w:val="20"/>
                <w:szCs w:val="20"/>
              </w:rPr>
            </w:pPr>
            <w:r w:rsidDel="00000000" w:rsidR="00000000" w:rsidRPr="00000000">
              <w:rPr>
                <w:rFonts w:ascii="Calibri" w:cs="Calibri" w:eastAsia="Calibri" w:hAnsi="Calibri"/>
                <w:sz w:val="24"/>
                <w:szCs w:val="24"/>
                <w:rtl w:val="0"/>
              </w:rPr>
              <w:t xml:space="preserve">Molho de tomate pronto para consumo, acondicionado em sachê individual. Elaborado a partir de tomates selecionados, com sabor e coloração característicos.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3">
            <w:pPr>
              <w:spacing w:line="276" w:lineRule="auto"/>
              <w:ind w:firstLine="0"/>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spacing w:line="276" w:lineRule="auto"/>
              <w:ind w:firstLine="0"/>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spacing w:line="276" w:lineRule="auto"/>
              <w:ind w:firstLine="0"/>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8">
            <w:pPr>
              <w:spacing w:line="276" w:lineRule="auto"/>
              <w:ind w:firstLine="0"/>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spacing w:line="276" w:lineRule="auto"/>
              <w:ind w:firstLine="0"/>
              <w:jc w:val="center"/>
              <w:rPr>
                <w:sz w:val="20"/>
                <w:szCs w:val="20"/>
              </w:rPr>
            </w:pPr>
            <w:r w:rsidDel="00000000" w:rsidR="00000000" w:rsidRPr="00000000">
              <w:rPr>
                <w:rFonts w:ascii="Calibri" w:cs="Calibri" w:eastAsia="Calibri" w:hAnsi="Calibri"/>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spacing w:line="276" w:lineRule="auto"/>
              <w:ind w:firstLine="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B">
            <w:pPr>
              <w:spacing w:line="276" w:lineRule="auto"/>
              <w:ind w:firstLine="0"/>
              <w:rPr>
                <w:sz w:val="20"/>
                <w:szCs w:val="20"/>
              </w:rPr>
            </w:pPr>
            <w:r w:rsidDel="00000000" w:rsidR="00000000" w:rsidRPr="00000000">
              <w:rPr>
                <w:rtl w:val="0"/>
              </w:rPr>
            </w:r>
          </w:p>
        </w:tc>
      </w:tr>
      <w:tr>
        <w:trPr>
          <w:cantSplit w:val="0"/>
          <w:trHeight w:val="360" w:hRule="atLeast"/>
          <w:tblHeader w:val="0"/>
        </w:trPr>
        <w:tc>
          <w:tcPr>
            <w:gridSpan w:val="11"/>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spacing w:line="276" w:lineRule="auto"/>
              <w:ind w:firstLine="0"/>
              <w:jc w:val="center"/>
              <w:rPr>
                <w:sz w:val="20"/>
                <w:szCs w:val="20"/>
              </w:rPr>
            </w:pPr>
            <w:r w:rsidDel="00000000" w:rsidR="00000000" w:rsidRPr="00000000">
              <w:rPr>
                <w:b w:val="1"/>
                <w:bCs w:val="1"/>
                <w:sz w:val="24"/>
                <w:szCs w:val="24"/>
                <w:rtl w:val="0"/>
              </w:rPr>
              <w:t xml:space="preserve">TOTAL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7">
            <w:pPr>
              <w:spacing w:line="276" w:lineRule="auto"/>
              <w:ind w:firstLine="0"/>
              <w:rPr>
                <w:sz w:val="20"/>
                <w:szCs w:val="20"/>
              </w:rPr>
            </w:pPr>
            <w:r w:rsidDel="00000000" w:rsidR="00000000" w:rsidRPr="00000000">
              <w:rPr>
                <w:rtl w:val="0"/>
              </w:rPr>
            </w:r>
          </w:p>
        </w:tc>
      </w:tr>
    </w:tbl>
    <w:p w:rsidR="00000000" w:rsidDel="00000000" w:rsidP="00000000" w:rsidRDefault="00000000" w:rsidRPr="00000000" w14:paraId="0000018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A">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Pagamento em até 15 dias ÚTEIS após entrega dos itens e emissão da Nota Fiscal, mediante atesto da área demandante.</w:t>
      </w:r>
    </w:p>
    <w:p w:rsidR="00000000" w:rsidDel="00000000" w:rsidP="00000000" w:rsidRDefault="00000000" w:rsidRPr="00000000" w14:paraId="0000018B">
      <w:pPr>
        <w:tabs>
          <w:tab w:val="left" w:leader="none" w:pos="1221"/>
          <w:tab w:val="left" w:leader="none" w:pos="1701"/>
        </w:tabs>
        <w:spacing w:after="240" w:before="240" w:lineRule="auto"/>
        <w:ind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ENTREGA</w:t>
      </w:r>
    </w:p>
    <w:p w:rsidR="00000000" w:rsidDel="00000000" w:rsidP="00000000" w:rsidRDefault="00000000" w:rsidRPr="00000000" w14:paraId="0000018C">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1</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Capacitação em Atenção Integrada às Doenças Prevalentes na Infância (AIDPI) Criança (2 meses a 5 anos de idade) com ênfase na Caderneta da Criança, VAN e Medicinas Indígenas</w:t>
      </w:r>
      <w:r w:rsidDel="00000000" w:rsidR="00000000" w:rsidRPr="00000000">
        <w:rPr>
          <w:rtl w:val="0"/>
        </w:rPr>
      </w:r>
    </w:p>
    <w:p w:rsidR="00000000" w:rsidDel="00000000" w:rsidP="00000000" w:rsidRDefault="00000000" w:rsidRPr="00000000" w14:paraId="0000018D">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8E">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30/08/2026.</w:t>
      </w:r>
    </w:p>
    <w:p w:rsidR="00000000" w:rsidDel="00000000" w:rsidP="00000000" w:rsidRDefault="00000000" w:rsidRPr="00000000" w14:paraId="0000018F">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Interir Sul - Rua Capitão Pedro Leite, 530 - Barreiros, São José - SC, 88117-600</w:t>
      </w:r>
    </w:p>
    <w:p w:rsidR="00000000" w:rsidDel="00000000" w:rsidP="00000000" w:rsidRDefault="00000000" w:rsidRPr="00000000" w14:paraId="00000190">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191">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16, 17 e 18/09/2026</w:t>
      </w:r>
      <w:r w:rsidDel="00000000" w:rsidR="00000000" w:rsidRPr="00000000">
        <w:rPr>
          <w:rFonts w:ascii="Calibri" w:cs="Calibri" w:eastAsia="Calibri" w:hAnsi="Calibri"/>
          <w:sz w:val="24"/>
          <w:szCs w:val="24"/>
          <w:highlight w:val="yellow"/>
          <w:rtl w:val="0"/>
        </w:rPr>
        <w:t xml:space="preserve"> (Horário de fornecimento a definir)</w:t>
      </w:r>
    </w:p>
    <w:p w:rsidR="00000000" w:rsidDel="00000000" w:rsidP="00000000" w:rsidRDefault="00000000" w:rsidRPr="00000000" w14:paraId="00000192">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do município de Florianópolis, Santa Catarina</w:t>
      </w:r>
    </w:p>
    <w:p w:rsidR="00000000" w:rsidDel="00000000" w:rsidP="00000000" w:rsidRDefault="00000000" w:rsidRPr="00000000" w14:paraId="00000193">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94">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95">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2</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ISUL - José Boiteux</w:t>
      </w:r>
    </w:p>
    <w:p w:rsidR="00000000" w:rsidDel="00000000" w:rsidP="00000000" w:rsidRDefault="00000000" w:rsidRPr="00000000" w14:paraId="00000196">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Didático e Apoio:</w:t>
      </w:r>
    </w:p>
    <w:p w:rsidR="00000000" w:rsidDel="00000000" w:rsidP="00000000" w:rsidRDefault="00000000" w:rsidRPr="00000000" w14:paraId="0000019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30/06/2026 </w:t>
      </w:r>
      <w:r w:rsidDel="00000000" w:rsidR="00000000" w:rsidRPr="00000000">
        <w:rPr>
          <w:rFonts w:ascii="Calibri" w:cs="Calibri" w:eastAsia="Calibri" w:hAnsi="Calibri"/>
          <w:sz w:val="24"/>
          <w:szCs w:val="24"/>
          <w:highlight w:val="yellow"/>
          <w:rtl w:val="0"/>
        </w:rPr>
        <w:t xml:space="preserve">ou</w:t>
      </w:r>
      <w:r w:rsidDel="00000000" w:rsidR="00000000" w:rsidRPr="00000000">
        <w:rPr>
          <w:rFonts w:ascii="Calibri" w:cs="Calibri" w:eastAsia="Calibri" w:hAnsi="Calibri"/>
          <w:b w:val="1"/>
          <w:bCs w:val="1"/>
          <w:sz w:val="24"/>
          <w:szCs w:val="24"/>
          <w:highlight w:val="yellow"/>
          <w:rtl w:val="0"/>
        </w:rPr>
        <w:t xml:space="preserve"> 01/07/2026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98">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 Cap. Pedro Leite, 530 - Barreiros, São José - SC, 88117-600</w:t>
      </w:r>
    </w:p>
    <w:p w:rsidR="00000000" w:rsidDel="00000000" w:rsidP="00000000" w:rsidRDefault="00000000" w:rsidRPr="00000000" w14:paraId="00000199">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de Alimentação (gêneros alimentícios), Materiais Gráficos e Outros:</w:t>
      </w:r>
    </w:p>
    <w:p w:rsidR="00000000" w:rsidDel="00000000" w:rsidP="00000000" w:rsidRDefault="00000000" w:rsidRPr="00000000" w14:paraId="0000019A">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 dia </w:t>
      </w:r>
      <w:r w:rsidDel="00000000" w:rsidR="00000000" w:rsidRPr="00000000">
        <w:rPr>
          <w:rFonts w:ascii="Calibri" w:cs="Calibri" w:eastAsia="Calibri" w:hAnsi="Calibri"/>
          <w:b w:val="1"/>
          <w:bCs w:val="1"/>
          <w:sz w:val="24"/>
          <w:szCs w:val="24"/>
          <w:highlight w:val="yellow"/>
          <w:rtl w:val="0"/>
        </w:rPr>
        <w:t xml:space="preserve">30/06/2026</w:t>
      </w:r>
      <w:r w:rsidDel="00000000" w:rsidR="00000000" w:rsidRPr="00000000">
        <w:rPr>
          <w:rFonts w:ascii="Calibri" w:cs="Calibri" w:eastAsia="Calibri" w:hAnsi="Calibri"/>
          <w:sz w:val="24"/>
          <w:szCs w:val="24"/>
          <w:highlight w:val="yellow"/>
          <w:rtl w:val="0"/>
        </w:rPr>
        <w:t xml:space="preserve"> ou</w:t>
      </w:r>
      <w:r w:rsidDel="00000000" w:rsidR="00000000" w:rsidRPr="00000000">
        <w:rPr>
          <w:rFonts w:ascii="Calibri" w:cs="Calibri" w:eastAsia="Calibri" w:hAnsi="Calibri"/>
          <w:b w:val="1"/>
          <w:bCs w:val="1"/>
          <w:sz w:val="24"/>
          <w:szCs w:val="24"/>
          <w:highlight w:val="yellow"/>
          <w:rtl w:val="0"/>
        </w:rPr>
        <w:t xml:space="preserve"> 01/07/2026.</w:t>
      </w:r>
    </w:p>
    <w:p w:rsidR="00000000" w:rsidDel="00000000" w:rsidP="00000000" w:rsidRDefault="00000000" w:rsidRPr="00000000" w14:paraId="0000019B">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José Boiteux - Av 26 de Abril, 600 - Centro, José Boiteux/SC CEP:v89145-000.</w:t>
      </w:r>
    </w:p>
    <w:p w:rsidR="00000000" w:rsidDel="00000000" w:rsidP="00000000" w:rsidRDefault="00000000" w:rsidRPr="00000000" w14:paraId="0000019C">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9D">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07, 08, 09 e 10/07/2026</w:t>
      </w:r>
      <w:r w:rsidDel="00000000" w:rsidR="00000000" w:rsidRPr="00000000">
        <w:rPr>
          <w:rFonts w:ascii="Calibri" w:cs="Calibri" w:eastAsia="Calibri" w:hAnsi="Calibri"/>
          <w:sz w:val="24"/>
          <w:szCs w:val="24"/>
          <w:highlight w:val="yellow"/>
          <w:rtl w:val="0"/>
        </w:rPr>
        <w:t xml:space="preserve"> ás </w:t>
      </w:r>
      <w:r w:rsidDel="00000000" w:rsidR="00000000" w:rsidRPr="00000000">
        <w:rPr>
          <w:rFonts w:ascii="Calibri" w:cs="Calibri" w:eastAsia="Calibri" w:hAnsi="Calibri"/>
          <w:b w:val="1"/>
          <w:bCs w:val="1"/>
          <w:sz w:val="24"/>
          <w:szCs w:val="24"/>
          <w:highlight w:val="yellow"/>
          <w:rtl w:val="0"/>
        </w:rPr>
        <w:t xml:space="preserve">08h00</w:t>
      </w:r>
      <w:r w:rsidDel="00000000" w:rsidR="00000000" w:rsidRPr="00000000">
        <w:rPr>
          <w:rFonts w:ascii="Calibri" w:cs="Calibri" w:eastAsia="Calibri" w:hAnsi="Calibri"/>
          <w:sz w:val="24"/>
          <w:szCs w:val="24"/>
          <w:highlight w:val="yellow"/>
          <w:rtl w:val="0"/>
        </w:rPr>
        <w:t xml:space="preserve"> e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9E">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Aldeia Figueira ou Palmeira (à confirmar com DSEI e Fiscal do Contrato)</w:t>
      </w:r>
    </w:p>
    <w:p w:rsidR="00000000" w:rsidDel="00000000" w:rsidP="00000000" w:rsidRDefault="00000000" w:rsidRPr="00000000" w14:paraId="0000019F">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A0">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A1">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3</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Aperfeiçoamento para Atuação em Contexto Intercultural</w:t>
      </w:r>
    </w:p>
    <w:p w:rsidR="00000000" w:rsidDel="00000000" w:rsidP="00000000" w:rsidRDefault="00000000" w:rsidRPr="00000000" w14:paraId="000001A2">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A3">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1A4">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Sede do DSEI ISUL Rua Capitão Pedro Leite, 530 - Barreiros, São José - SC, 88117-600</w:t>
      </w:r>
    </w:p>
    <w:p w:rsidR="00000000" w:rsidDel="00000000" w:rsidP="00000000" w:rsidRDefault="00000000" w:rsidRPr="00000000" w14:paraId="000001A5">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A6">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e 16/07/2026.</w:t>
      </w:r>
    </w:p>
    <w:p w:rsidR="00000000" w:rsidDel="00000000" w:rsidP="00000000" w:rsidRDefault="00000000" w:rsidRPr="00000000" w14:paraId="000001A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(Distrito Sede - Porção Continental (endereço exato será informado oportunamente pela Agência Brasileira de Apoio à Gestão do Sistema Único de Saúde - AgSUS)</w:t>
      </w:r>
    </w:p>
    <w:p w:rsidR="00000000" w:rsidDel="00000000" w:rsidP="00000000" w:rsidRDefault="00000000" w:rsidRPr="00000000" w14:paraId="000001A8">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A9">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AA">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4</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de Vigilância Epidemiológica</w:t>
      </w:r>
    </w:p>
    <w:p w:rsidR="00000000" w:rsidDel="00000000" w:rsidP="00000000" w:rsidRDefault="00000000" w:rsidRPr="00000000" w14:paraId="000001AB">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AC">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1AD">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Rua Capitão Pedro Leite, 530 - Barreiros, São José - SC, 88117-600</w:t>
      </w:r>
    </w:p>
    <w:p w:rsidR="00000000" w:rsidDel="00000000" w:rsidP="00000000" w:rsidRDefault="00000000" w:rsidRPr="00000000" w14:paraId="000001AE">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1AF">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20, 21, 22, 23 e 24/07/2026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B0">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Florianópolis/SC - Endereço a ser informado pela Agência Brasileira de Apoio à Gestão do Sistema Único de Saúde (AgSUS)</w:t>
      </w:r>
    </w:p>
    <w:p w:rsidR="00000000" w:rsidDel="00000000" w:rsidP="00000000" w:rsidRDefault="00000000" w:rsidRPr="00000000" w14:paraId="000001B1">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B2">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B3">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5</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Interior Sul - Guarita</w:t>
      </w:r>
    </w:p>
    <w:p w:rsidR="00000000" w:rsidDel="00000000" w:rsidP="00000000" w:rsidRDefault="00000000" w:rsidRPr="00000000" w14:paraId="000001B4">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Expediente e de Apoio:</w:t>
      </w:r>
    </w:p>
    <w:p w:rsidR="00000000" w:rsidDel="00000000" w:rsidP="00000000" w:rsidRDefault="00000000" w:rsidRPr="00000000" w14:paraId="000001B5">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deverá ocorrer no dia</w:t>
      </w:r>
      <w:r w:rsidDel="00000000" w:rsidR="00000000" w:rsidRPr="00000000">
        <w:rPr>
          <w:rFonts w:ascii="Calibri" w:cs="Calibri" w:eastAsia="Calibri" w:hAnsi="Calibri"/>
          <w:b w:val="1"/>
          <w:bCs w:val="1"/>
          <w:sz w:val="24"/>
          <w:szCs w:val="24"/>
          <w:highlight w:val="yellow"/>
          <w:rtl w:val="0"/>
        </w:rPr>
        <w:t xml:space="preserve"> </w:t>
      </w:r>
      <w:r w:rsidDel="00000000" w:rsidR="00000000" w:rsidRPr="00000000">
        <w:rPr>
          <w:rFonts w:ascii="Calibri" w:cs="Calibri" w:eastAsia="Calibri" w:hAnsi="Calibri"/>
          <w:sz w:val="24"/>
          <w:szCs w:val="24"/>
          <w:highlight w:val="yellow"/>
          <w:rtl w:val="0"/>
        </w:rPr>
        <w:t xml:space="preserve">05/08/2026.</w:t>
      </w:r>
    </w:p>
    <w:p w:rsidR="00000000" w:rsidDel="00000000" w:rsidP="00000000" w:rsidRDefault="00000000" w:rsidRPr="00000000" w14:paraId="000001B6">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Interior Sul: Rua Capitão Pedro Leite, 530 - Barreiros, São José - SC, 88117-600.</w:t>
      </w:r>
    </w:p>
    <w:p w:rsidR="00000000" w:rsidDel="00000000" w:rsidP="00000000" w:rsidRDefault="00000000" w:rsidRPr="00000000" w14:paraId="000001B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Materiais Gráficos, Serviço de Alimentação, Ferramentas e Insumos</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B8">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 serviço de alimentação deverá ocorrer no dia 07/08/2026.</w:t>
      </w:r>
    </w:p>
    <w:p w:rsidR="00000000" w:rsidDel="00000000" w:rsidP="00000000" w:rsidRDefault="00000000" w:rsidRPr="00000000" w14:paraId="000001B9">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Guarita (Rua Jussara º 112 -Bairro centro- Tenente Portela/RS CEP: 985000-000</w:t>
      </w:r>
    </w:p>
    <w:p w:rsidR="00000000" w:rsidDel="00000000" w:rsidP="00000000" w:rsidRDefault="00000000" w:rsidRPr="00000000" w14:paraId="000001BA">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BB">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11, 12, 13 e 14/08/2026 às </w:t>
      </w:r>
      <w:r w:rsidDel="00000000" w:rsidR="00000000" w:rsidRPr="00000000">
        <w:rPr>
          <w:rFonts w:ascii="Calibri" w:cs="Calibri" w:eastAsia="Calibri" w:hAnsi="Calibri"/>
          <w:b w:val="1"/>
          <w:bCs w:val="1"/>
          <w:sz w:val="24"/>
          <w:szCs w:val="24"/>
          <w:highlight w:val="yellow"/>
          <w:rtl w:val="0"/>
        </w:rPr>
        <w:t xml:space="preserve">08h30</w:t>
      </w:r>
      <w:r w:rsidDel="00000000" w:rsidR="00000000" w:rsidRPr="00000000">
        <w:rPr>
          <w:rFonts w:ascii="Calibri" w:cs="Calibri" w:eastAsia="Calibri" w:hAnsi="Calibri"/>
          <w:sz w:val="24"/>
          <w:szCs w:val="24"/>
          <w:highlight w:val="yellow"/>
          <w:rtl w:val="0"/>
        </w:rPr>
        <w:t xml:space="preserve"> e às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 no local do evento - Aldeia Kondá.</w:t>
      </w:r>
    </w:p>
    <w:p w:rsidR="00000000" w:rsidDel="00000000" w:rsidP="00000000" w:rsidRDefault="00000000" w:rsidRPr="00000000" w14:paraId="000001BC">
      <w:pPr>
        <w:widowControl w:val="1"/>
        <w:spacing w:after="120" w:before="120" w:lineRule="auto"/>
        <w:ind w:left="120" w:right="1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Responsável pela entrega: </w:t>
      </w:r>
      <w:r w:rsidDel="00000000" w:rsidR="00000000" w:rsidRPr="00000000">
        <w:rPr>
          <w:rFonts w:ascii="Calibri" w:cs="Calibri" w:eastAsia="Calibri" w:hAnsi="Calibri"/>
          <w:sz w:val="24"/>
          <w:szCs w:val="24"/>
          <w:highlight w:val="yellow"/>
          <w:rtl w:val="0"/>
        </w:rPr>
        <w:t xml:space="preserve">Rildo Mendes - e-mail: rildo.mendes@agenciasus.org.br, Contato: (49) 9994-3312</w:t>
      </w:r>
      <w:r w:rsidDel="00000000" w:rsidR="00000000" w:rsidRPr="00000000">
        <w:rPr>
          <w:rtl w:val="0"/>
        </w:rPr>
      </w:r>
    </w:p>
    <w:p w:rsidR="00000000" w:rsidDel="00000000" w:rsidP="00000000" w:rsidRDefault="00000000" w:rsidRPr="00000000" w14:paraId="000001BD">
      <w:pPr>
        <w:spacing w:before="93" w:line="276" w:lineRule="auto"/>
        <w:ind w:hanging="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E">
      <w:pPr>
        <w:spacing w:before="93" w:line="276" w:lineRule="auto"/>
        <w:ind w:hanging="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OBSERVAÇÕES:</w:t>
      </w:r>
    </w:p>
    <w:p w:rsidR="00000000" w:rsidDel="00000000" w:rsidP="00000000" w:rsidRDefault="00000000" w:rsidRPr="00000000" w14:paraId="000001BF">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A validade da proposta é de 30 (trinta) dias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contados a partir da data de emissão.</w:t>
      </w:r>
      <w:r w:rsidDel="00000000" w:rsidR="00000000" w:rsidRPr="00000000">
        <w:rPr>
          <w:rtl w:val="0"/>
        </w:rPr>
      </w:r>
    </w:p>
    <w:p w:rsidR="00000000" w:rsidDel="00000000" w:rsidP="00000000" w:rsidRDefault="00000000" w:rsidRPr="00000000" w14:paraId="000001C0">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Nos valores constantes desta proposta estão compreendidos todas as despesas, que direta ou indiretamente, decorram da execução do objeto licitado, na forma prevista no Edital e seus anexos, não cabendo qualquer reclamação posterior. </w:t>
      </w:r>
      <w:r w:rsidDel="00000000" w:rsidR="00000000" w:rsidRPr="00000000">
        <w:rPr>
          <w:rtl w:val="0"/>
        </w:rPr>
      </w:r>
    </w:p>
    <w:p w:rsidR="00000000" w:rsidDel="00000000" w:rsidP="00000000" w:rsidRDefault="00000000" w:rsidRPr="00000000" w14:paraId="000001C1">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w:t>
      </w:r>
      <w:r w:rsidDel="00000000" w:rsidR="00000000" w:rsidRPr="00000000">
        <w:rPr>
          <w:rFonts w:ascii="Calibri" w:cs="Calibri" w:eastAsia="Calibri" w:hAnsi="Calibri"/>
          <w:sz w:val="24"/>
          <w:szCs w:val="24"/>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1C2">
      <w:pPr>
        <w:spacing w:before="93" w:line="276" w:lineRule="auto"/>
        <w:ind w:hanging="2"/>
        <w:jc w:val="both"/>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bCs w:val="1"/>
          <w:sz w:val="24"/>
          <w:szCs w:val="24"/>
          <w:rtl w:val="0"/>
        </w:rPr>
        <w:t xml:space="preserve">proposta </w:t>
      </w:r>
      <w:r w:rsidDel="00000000" w:rsidR="00000000" w:rsidRPr="00000000">
        <w:rPr>
          <w:rFonts w:ascii="Calibri" w:cs="Calibri" w:eastAsia="Calibri" w:hAnsi="Calibri"/>
          <w:sz w:val="24"/>
          <w:szCs w:val="24"/>
          <w:rtl w:val="0"/>
        </w:rPr>
        <w:t xml:space="preserve">comercial deve ser apresentada com </w:t>
      </w:r>
      <w:r w:rsidDel="00000000" w:rsidR="00000000" w:rsidRPr="00000000">
        <w:rPr>
          <w:rFonts w:ascii="Calibri" w:cs="Calibri" w:eastAsia="Calibri" w:hAnsi="Calibri"/>
          <w:b w:val="1"/>
          <w:bCs w:val="1"/>
          <w:sz w:val="24"/>
          <w:szCs w:val="24"/>
          <w:rtl w:val="0"/>
        </w:rPr>
        <w:t xml:space="preserve">identidade visual da empresa, datada e assinada pelo representante legal.</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C3">
      <w:pPr>
        <w:tabs>
          <w:tab w:val="left" w:leader="none" w:pos="817"/>
        </w:tabs>
        <w:spacing w:line="276" w:lineRule="auto"/>
        <w:ind w:right="243"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4">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Brasília/DF, na data da assinatura eletrônica.</w:t>
      </w:r>
    </w:p>
    <w:p w:rsidR="00000000" w:rsidDel="00000000" w:rsidP="00000000" w:rsidRDefault="00000000" w:rsidRPr="00000000" w14:paraId="000001C5">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6">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Representante legal</w:t>
      </w:r>
    </w:p>
    <w:p w:rsidR="00000000" w:rsidDel="00000000" w:rsidP="00000000" w:rsidRDefault="00000000" w:rsidRPr="00000000" w14:paraId="000001C7">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CPF</w:t>
      </w:r>
    </w:p>
    <w:sectPr>
      <w:headerReference r:id="rId7" w:type="default"/>
      <w:headerReference r:id="rId8" w:type="first"/>
      <w:footerReference r:id="rId9" w:type="default"/>
      <w:footerReference r:id="rId10" w:type="first"/>
      <w:pgSz w:h="11906" w:w="16838" w:orient="landscape"/>
      <w:pgMar w:bottom="2142.992125984252" w:top="1984.2519685039372" w:left="1133.8582677165355" w:right="1133.8582677165355" w:header="0" w:footer="20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widowControl w:val="0"/>
      <w:shd w:fill="auto" w:val="clear"/>
      <w:spacing w:after="0" w:before="0" w:line="240" w:lineRule="auto"/>
      <w:ind w:left="0" w:right="0" w:hanging="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spacing w:before="137" w:line="276" w:lineRule="auto"/>
      <w:ind w:right="87" w:hanging="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CA">
    <w:pPr>
      <w:keepNext w:val="0"/>
      <w:keepLines w:val="0"/>
      <w:widowControl w:val="0"/>
      <w:shd w:fill="auto" w:val="clear"/>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0" w:line="240" w:lineRule="auto"/>
      <w:ind w:left="1435" w:right="1219" w:firstLine="0"/>
      <w:jc w:val="center"/>
    </w:pPr>
    <w:rPr>
      <w:rFonts w:ascii="Arial" w:cs="Arial" w:eastAsia="Arial" w:hAnsi="Arial"/>
      <w:b w:val="1"/>
      <w:bCs w:val="1"/>
      <w:i w:val="0"/>
      <w:iCs w:val="0"/>
      <w:smallCaps w:val="0"/>
      <w:strike w:val="0"/>
      <w:color w:val="000000"/>
      <w:sz w:val="64"/>
      <w:szCs w:val="64"/>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7qtW0ROHE375re3P3w+j38Cow==">CgMxLjAyDmgucWd2eDVxemdnYnZwMg5oLmRvNnlqanEyNWtudjgAciExSW9BVDRuYUVyTzZJZ3drNjBSSVllNVZsRmlzR2Z6dE4=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