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17" w:right="952" w:firstLine="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AGÊNCIA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BRASILEIRA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DE APOIO À GESTÃO DO 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US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- 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SUS</w:t>
      </w:r>
    </w:p>
    <w:p w:rsidR="00000000" w:rsidDel="00000000" w:rsidP="00000000" w:rsidRDefault="00000000" w:rsidRPr="00000000" w14:paraId="00000002">
      <w:pPr>
        <w:ind w:left="1417" w:right="952" w:firstLine="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ind w:left="1417" w:right="952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COTAÇÃO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 PREÇOS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N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º 448/2026</w:t>
      </w:r>
    </w:p>
    <w:p w:rsidR="00000000" w:rsidDel="00000000" w:rsidP="00000000" w:rsidRDefault="00000000" w:rsidRPr="00000000" w14:paraId="00000004">
      <w:pPr>
        <w:spacing w:after="200" w:lineRule="auto"/>
        <w:ind w:left="1417" w:right="952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AGSUS.010317/2026-00</w:t>
      </w:r>
      <w:r w:rsidDel="00000000" w:rsidR="00000000" w:rsidRPr="00000000">
        <w:rPr>
          <w:rtl w:val="0"/>
        </w:rPr>
      </w:r>
    </w:p>
    <w:tbl>
      <w:tblPr>
        <w:tblStyle w:val="Table1"/>
        <w:tblW w:w="10425.0" w:type="dxa"/>
        <w:jc w:val="left"/>
        <w:tblInd w:w="81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7545"/>
        <w:tblGridChange w:id="0">
          <w:tblGrid>
            <w:gridCol w:w="2880"/>
            <w:gridCol w:w="7545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before="9" w:line="276" w:lineRule="auto"/>
              <w:ind w:right="229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Fornecimento de materiais gráficos, malharia, materiais personalizados, materiais de expediente e de apoio, serviço de alimentação (coffee break), gêneros alimentícios, materiais de consumo geral, ferramentas e insumos, serviço de locação de espaço e equipamento para execução dos eventos do DSEI INTERIOR SUL, São José - SC, no período de 07/07 a 18/09/2026.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TIPO: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MENOR PREÇO </w:t>
            </w:r>
          </w:p>
        </w:tc>
      </w:tr>
      <w:tr>
        <w:trPr>
          <w:cantSplit w:val="0"/>
          <w:trHeight w:val="13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 E HORA DO INÍCIO DE ACOLHIMENTO DAS PROPOSTAS: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Às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00h00,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do dia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08/06/2026.</w:t>
            </w:r>
          </w:p>
        </w:tc>
      </w:tr>
      <w:tr>
        <w:trPr>
          <w:cantSplit w:val="0"/>
          <w:trHeight w:val="13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 E HORA DO LIMITE DE ACOLHIMENTO DAS PROPOSTAS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Às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23h59,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do dia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11/06/2026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NORMA DE REGULAÇÃO: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1843"/>
                <w:tab w:val="left" w:leader="none" w:pos="2410"/>
              </w:tabs>
              <w:spacing w:line="360" w:lineRule="auto"/>
              <w:ind w:right="52" w:firstLine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Regulamento de Compras e Contratações da Agência.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LOCAL DA LICITAÇÃO: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1843"/>
                <w:tab w:val="left" w:leader="none" w:pos="2410"/>
              </w:tabs>
              <w:spacing w:line="360" w:lineRule="auto"/>
              <w:ind w:right="5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 propostas poderão ser encaminhadas pelo: aquisicoes.cass@agenciasus.org.br</w:t>
            </w:r>
          </w:p>
        </w:tc>
      </w:tr>
      <w:tr>
        <w:trPr>
          <w:cantSplit w:val="0"/>
          <w:trHeight w:val="18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CONTATOS E INFORMAÇÕES: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1701"/>
              </w:tabs>
              <w:spacing w:before="1" w:line="360" w:lineRule="auto"/>
              <w:ind w:right="5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E-mail: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aquisicoes.cass@agenciasus.org.br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1843"/>
                <w:tab w:val="left" w:leader="none" w:pos="2410"/>
              </w:tabs>
              <w:spacing w:line="360" w:lineRule="auto"/>
              <w:ind w:right="5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Sítio: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agenciasus.org.br/licitacoes 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1701"/>
              </w:tabs>
              <w:spacing w:before="1" w:line="360" w:lineRule="auto"/>
              <w:ind w:right="5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Endereço: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SEPN CRN 514, Bloco D – Asa Norte, Brasília – DF, CEP 70760-544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1701"/>
              </w:tabs>
              <w:spacing w:before="1" w:line="360" w:lineRule="auto"/>
              <w:ind w:right="5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Telefone: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(61) 3686-4144 Ramal 1002/ 61 99657-7626 de 2ª a 6ª feira, das 8h30 às 12h e das 14h30 às 18h</w:t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leader="none" w:pos="10206"/>
        </w:tabs>
        <w:ind w:right="952" w:firstLine="0"/>
        <w:rPr>
          <w:b w:val="1"/>
          <w:bCs w:val="1"/>
          <w:sz w:val="24"/>
          <w:szCs w:val="24"/>
        </w:rPr>
      </w:pPr>
      <w:bookmarkStart w:colFirst="0" w:colLast="0" w:name="_heading=h.xej7vd603c3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2280" w:top="1701" w:left="480" w:right="460" w:header="356" w:footer="14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firstLine="0"/>
      <w:jc w:val="both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45720" distT="45720" distL="114300" distR="114300" hidden="0" layoutInCell="1" locked="0" relativeHeight="0" simplePos="0">
          <wp:simplePos x="0" y="0"/>
          <wp:positionH relativeFrom="column">
            <wp:posOffset>5219700</wp:posOffset>
          </wp:positionH>
          <wp:positionV relativeFrom="paragraph">
            <wp:posOffset>7635</wp:posOffset>
          </wp:positionV>
          <wp:extent cx="2095500" cy="556779"/>
          <wp:effectExtent b="0" l="0" r="0" t="0"/>
          <wp:wrapSquare wrapText="bothSides" distB="45720" distT="4572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5500" cy="55677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1417" w:right="806" w:firstLine="0"/>
      <w:jc w:val="center"/>
      <w:rPr/>
    </w:pPr>
    <w:r w:rsidDel="00000000" w:rsidR="00000000" w:rsidRPr="00000000">
      <w:rPr/>
      <w:drawing>
        <wp:inline distB="0" distT="0" distL="0" distR="0">
          <wp:extent cx="2545669" cy="744422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45669" cy="7444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284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0" w:lineRule="auto"/>
      <w:ind w:left="1435" w:right="1219"/>
      <w:jc w:val="center"/>
    </w:pPr>
    <w:rPr>
      <w:b w:val="1"/>
      <w:bCs w:val="1"/>
      <w:sz w:val="64"/>
      <w:szCs w:val="6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OxcmW6AGC3n5n/dfo5JEaIO9aw==">CgMxLjAyDmgueGVqN3ZkNjAzYzNzOAByITF6NENTN0ZPRmhfWTd3ZDg2N3FWWFNubDVvcjJValEwXw==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2022-05-10T00:00:00Z</vt:lpwstr>
  </property>
  <property fmtid="{D5CDD505-2E9C-101B-9397-08002B2CF9AE}" pid="3" name="Creator">
    <vt:lpwstr>PDFium</vt:lpwstr>
  </property>
  <property fmtid="{D5CDD505-2E9C-101B-9397-08002B2CF9AE}" pid="4" name="Created">
    <vt:lpwstr>2022-05-10T00:00:00Z</vt:lpwstr>
  </property>
</Properties>
</file>