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411/2026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AGSUS.008543/2026-12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plb4k74mnszh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materiais gráficos personalizados, materiais de expediente, gêneros alimentícios, itens de consumo, itens de limpeza, serviço de hospedagem, locação de equipamentos, coffee break e serviço de alimentação para execução dos eventos do DSEI Leste de Roraima, de 08/06 a 21/08/2026..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iq7brpdwj9n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69.795275590557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3.4693598082849"/>
        <w:gridCol w:w="1038.4743603414508"/>
        <w:gridCol w:w="1474.63359168486"/>
        <w:gridCol w:w="1038.4743603414508"/>
        <w:gridCol w:w="1038.4743603414508"/>
        <w:gridCol w:w="1038.4743603414508"/>
        <w:gridCol w:w="1038.4743603414508"/>
        <w:gridCol w:w="1038.4743603414508"/>
        <w:gridCol w:w="1038.4743603414508"/>
        <w:gridCol w:w="1038.4743603414508"/>
        <w:gridCol w:w="1038.4743603414508"/>
        <w:gridCol w:w="1038.4743603414508"/>
        <w:gridCol w:w="1038.4743603414508"/>
        <w:gridCol w:w="1038.4743603414508"/>
        <w:tblGridChange w:id="0">
          <w:tblGrid>
            <w:gridCol w:w="633.4693598082849"/>
            <w:gridCol w:w="1038.4743603414508"/>
            <w:gridCol w:w="1474.63359168486"/>
            <w:gridCol w:w="1038.4743603414508"/>
            <w:gridCol w:w="1038.4743603414508"/>
            <w:gridCol w:w="1038.4743603414508"/>
            <w:gridCol w:w="1038.4743603414508"/>
            <w:gridCol w:w="1038.4743603414508"/>
            <w:gridCol w:w="1038.4743603414508"/>
            <w:gridCol w:w="1038.4743603414508"/>
            <w:gridCol w:w="1038.4743603414508"/>
            <w:gridCol w:w="1038.4743603414508"/>
            <w:gridCol w:w="1038.4743603414508"/>
            <w:gridCol w:w="1038.4743603414508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1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MATERIAL GRÁFICO E PERSONALIZADO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05/06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12/06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10/07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24/07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6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7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14/08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TOTAL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Apostila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Apostila de apoio aos Conselheiros de saúde indígena. Impressão frente e verso, 96 páginas, encadernação, com capa transparente, espiral.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Bolsa Ecológica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Ecobag (40cm X 35cm) timbradas com slogan da instituição confeccionada em tecido resistente como algodão cru ou canvas leve, em tamanho médio. Cor: conforme arte aprovada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Bloco de anotações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Bloco de anotações personalizado (14,5 X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 cm com 45 folhas), capa rígida, miolo padrão.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69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6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e Capacitação do Conselho Local de Saúde – CLSI Ingaricó</w:t>
      </w:r>
    </w:p>
    <w:p w:rsidR="00000000" w:rsidDel="00000000" w:rsidP="00000000" w:rsidRDefault="00000000" w:rsidRPr="00000000" w14:paraId="0000006B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Apoio, Gêneros Alimentícios/Recarga de gás/Material de Limpeza:</w:t>
      </w:r>
    </w:p>
    <w:p w:rsidR="00000000" w:rsidDel="00000000" w:rsidP="00000000" w:rsidRDefault="00000000" w:rsidRPr="00000000" w14:paraId="0000006C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05/06/2026</w:t>
      </w:r>
    </w:p>
    <w:p w:rsidR="00000000" w:rsidDel="00000000" w:rsidP="00000000" w:rsidRDefault="00000000" w:rsidRPr="00000000" w14:paraId="0000006D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6E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06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7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7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2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e Capacitação do Conselho Local de Saúde – CLSI Tabaio</w:t>
      </w:r>
    </w:p>
    <w:p w:rsidR="00000000" w:rsidDel="00000000" w:rsidP="00000000" w:rsidRDefault="00000000" w:rsidRPr="00000000" w14:paraId="00000072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Apoio:</w:t>
      </w:r>
    </w:p>
    <w:p w:rsidR="00000000" w:rsidDel="00000000" w:rsidP="00000000" w:rsidRDefault="00000000" w:rsidRPr="00000000" w14:paraId="00000073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12/06/2026</w:t>
      </w:r>
    </w:p>
    <w:p w:rsidR="00000000" w:rsidDel="00000000" w:rsidP="00000000" w:rsidRDefault="00000000" w:rsidRPr="00000000" w14:paraId="00000074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75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Gêneros Alimentícios/Recarga de gás/Material de Limpeza:</w:t>
      </w:r>
    </w:p>
    <w:p w:rsidR="00000000" w:rsidDel="00000000" w:rsidP="00000000" w:rsidRDefault="00000000" w:rsidRPr="00000000" w14:paraId="00000076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 dia: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15/06/2026</w:t>
      </w:r>
    </w:p>
    <w:p w:rsidR="00000000" w:rsidDel="00000000" w:rsidP="00000000" w:rsidRDefault="00000000" w:rsidRPr="00000000" w14:paraId="00000077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07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7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7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3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e Capacitação do Conselho Local de Saúde – CLSI Serras</w:t>
      </w:r>
    </w:p>
    <w:p w:rsidR="00000000" w:rsidDel="00000000" w:rsidP="00000000" w:rsidRDefault="00000000" w:rsidRPr="00000000" w14:paraId="0000007B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Apoio, Gêneros Alimentícios/Recarga de gás/Material de Limpeza:</w:t>
      </w:r>
    </w:p>
    <w:p w:rsidR="00000000" w:rsidDel="00000000" w:rsidP="00000000" w:rsidRDefault="00000000" w:rsidRPr="00000000" w14:paraId="0000007C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19/06/2026</w:t>
      </w:r>
    </w:p>
    <w:p w:rsidR="00000000" w:rsidDel="00000000" w:rsidP="00000000" w:rsidRDefault="00000000" w:rsidRPr="00000000" w14:paraId="0000007D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7E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07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8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8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4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112ª Reunião Ordinária e capacitação do CONDISI-LRR</w:t>
      </w:r>
    </w:p>
    <w:p w:rsidR="00000000" w:rsidDel="00000000" w:rsidP="00000000" w:rsidRDefault="00000000" w:rsidRPr="00000000" w14:paraId="00000082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Gráficos, brindes, expediente e Apoio:</w:t>
      </w:r>
    </w:p>
    <w:p w:rsidR="00000000" w:rsidDel="00000000" w:rsidP="00000000" w:rsidRDefault="00000000" w:rsidRPr="00000000" w14:paraId="00000083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10/07/2026</w:t>
      </w:r>
    </w:p>
    <w:p w:rsidR="00000000" w:rsidDel="00000000" w:rsidP="00000000" w:rsidRDefault="00000000" w:rsidRPr="00000000" w14:paraId="00000084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brindes, expediente 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85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</w:t>
      </w:r>
    </w:p>
    <w:p w:rsidR="00000000" w:rsidDel="00000000" w:rsidP="00000000" w:rsidRDefault="00000000" w:rsidRPr="00000000" w14:paraId="00000086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da reunião. </w:t>
      </w:r>
    </w:p>
    <w:p w:rsidR="00000000" w:rsidDel="00000000" w:rsidP="00000000" w:rsidRDefault="00000000" w:rsidRPr="00000000" w14:paraId="0000008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8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8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5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e Capacitação do Conselho Local de Saúde – CLSI Wai Wai</w:t>
      </w:r>
    </w:p>
    <w:p w:rsidR="00000000" w:rsidDel="00000000" w:rsidP="00000000" w:rsidRDefault="00000000" w:rsidRPr="00000000" w14:paraId="0000008A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Apoio, Gêneros Alimentícios/Recarga de gás/Material de Limpeza:</w:t>
      </w:r>
    </w:p>
    <w:p w:rsidR="00000000" w:rsidDel="00000000" w:rsidP="00000000" w:rsidRDefault="00000000" w:rsidRPr="00000000" w14:paraId="0000008B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24/07/2026</w:t>
      </w:r>
    </w:p>
    <w:p w:rsidR="00000000" w:rsidDel="00000000" w:rsidP="00000000" w:rsidRDefault="00000000" w:rsidRPr="00000000" w14:paraId="0000008C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8D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08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8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9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e Capacitação do Conselho Local de Saúde – CLSI Raposa</w:t>
      </w:r>
    </w:p>
    <w:p w:rsidR="00000000" w:rsidDel="00000000" w:rsidP="00000000" w:rsidRDefault="00000000" w:rsidRPr="00000000" w14:paraId="00000091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Apoio, Gêneros Alimentícios/Recarga de gás/Material de Limpeza:</w:t>
      </w:r>
    </w:p>
    <w:p w:rsidR="00000000" w:rsidDel="00000000" w:rsidP="00000000" w:rsidRDefault="00000000" w:rsidRPr="00000000" w14:paraId="00000092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31/07/2026</w:t>
      </w:r>
    </w:p>
    <w:p w:rsidR="00000000" w:rsidDel="00000000" w:rsidP="00000000" w:rsidRDefault="00000000" w:rsidRPr="00000000" w14:paraId="00000093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94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09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9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9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7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do Conselho Local de Saúde – CLSI Amajari</w:t>
      </w:r>
    </w:p>
    <w:p w:rsidR="00000000" w:rsidDel="00000000" w:rsidP="00000000" w:rsidRDefault="00000000" w:rsidRPr="00000000" w14:paraId="00000098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Apoio:</w:t>
      </w:r>
    </w:p>
    <w:p w:rsidR="00000000" w:rsidDel="00000000" w:rsidP="00000000" w:rsidRDefault="00000000" w:rsidRPr="00000000" w14:paraId="00000099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14/08/2026</w:t>
      </w:r>
    </w:p>
    <w:p w:rsidR="00000000" w:rsidDel="00000000" w:rsidP="00000000" w:rsidRDefault="00000000" w:rsidRPr="00000000" w14:paraId="0000009A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9B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</w:t>
      </w:r>
    </w:p>
    <w:p w:rsidR="00000000" w:rsidDel="00000000" w:rsidP="00000000" w:rsidRDefault="00000000" w:rsidRPr="00000000" w14:paraId="0000009C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 dia: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17/08/2026</w:t>
      </w:r>
    </w:p>
    <w:p w:rsidR="00000000" w:rsidDel="00000000" w:rsidP="00000000" w:rsidRDefault="00000000" w:rsidRPr="00000000" w14:paraId="0000009D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09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9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Responsável pelo Recebimento dos Materiais: Zenaide Peres de Sousa - zenaide.sousa@agenciasus.org.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00" w:before="200" w:lineRule="auto"/>
        <w:ind w:left="0"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A3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A9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AB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xKzh5RWS3023wrKJSEh5lo/+WQ==">CgMxLjAyDmgucGxiNGs3NG1uc3poMg5oLmlxN2JycGR3ajluNzgAciExS1lnUWt4VHIybFVGUS1xdFRCSE9fMVJvUFRzZXVXeTI=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