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-40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-40" w:hanging="2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US 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SUS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1094" w:hanging="2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00" w:val="clear"/>
        <w:spacing w:before="9" w:line="240" w:lineRule="auto"/>
        <w:ind w:left="0" w:right="229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COTAÇÃO DE PREÇOS Nº. 277/2025 - AQUISIÇÃO DIRETA (AGSUS.004410/2025-96)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229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229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Aquisição de EPI’s para os funcionários - Região Nordeste.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229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spacing w:line="240" w:lineRule="auto"/>
        <w:ind w:left="0"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XXXXXXXXXX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nas seguintes condições: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spacing w:line="240" w:lineRule="auto"/>
        <w:ind w:left="0"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d9d9d9" w:val="clear"/>
        <w:spacing w:before="1" w:lineRule="auto"/>
        <w:ind w:left="0" w:right="50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spacing w:line="240" w:lineRule="auto"/>
        <w:ind w:left="0"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234"/>
          <w:tab w:val="left" w:leader="none" w:pos="8180"/>
          <w:tab w:val="left" w:leader="none" w:pos="8889"/>
        </w:tabs>
        <w:ind w:left="0" w:hanging="2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fim de tratar do atendimento relacionado ao evento supracitado com participação desta Agência, solicita-se uma proposta comercial, referente os itens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234"/>
          <w:tab w:val="left" w:leader="none" w:pos="8180"/>
          <w:tab w:val="left" w:leader="none" w:pos="8889"/>
        </w:tabs>
        <w:ind w:hanging="2"/>
        <w:jc w:val="left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6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25"/>
        <w:gridCol w:w="1920"/>
        <w:gridCol w:w="2265"/>
        <w:gridCol w:w="1005"/>
        <w:gridCol w:w="780"/>
        <w:gridCol w:w="2010"/>
        <w:gridCol w:w="2220"/>
        <w:tblGridChange w:id="0">
          <w:tblGrid>
            <w:gridCol w:w="4425"/>
            <w:gridCol w:w="1920"/>
            <w:gridCol w:w="2265"/>
            <w:gridCol w:w="1005"/>
            <w:gridCol w:w="780"/>
            <w:gridCol w:w="2010"/>
            <w:gridCol w:w="222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ALAGOAS E SERGIPE - (Maceió - 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Avental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Boné tipo Arábe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Verde, Amarelo e 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Marron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Macacão de PVC Hidrorepelente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Concha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widowControl w:val="1"/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80"/>
        <w:gridCol w:w="1935"/>
        <w:gridCol w:w="2400"/>
        <w:gridCol w:w="1080"/>
        <w:gridCol w:w="705"/>
        <w:gridCol w:w="2055"/>
        <w:gridCol w:w="2325"/>
        <w:tblGridChange w:id="0">
          <w:tblGrid>
            <w:gridCol w:w="4080"/>
            <w:gridCol w:w="1935"/>
            <w:gridCol w:w="2400"/>
            <w:gridCol w:w="1080"/>
            <w:gridCol w:w="705"/>
            <w:gridCol w:w="2055"/>
            <w:gridCol w:w="23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BAHIA (Salvador - 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Marrom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40"/>
        <w:gridCol w:w="1755"/>
        <w:gridCol w:w="2550"/>
        <w:gridCol w:w="1050"/>
        <w:gridCol w:w="690"/>
        <w:gridCol w:w="2295"/>
        <w:gridCol w:w="2280"/>
        <w:tblGridChange w:id="0">
          <w:tblGrid>
            <w:gridCol w:w="4140"/>
            <w:gridCol w:w="1755"/>
            <w:gridCol w:w="2550"/>
            <w:gridCol w:w="1050"/>
            <w:gridCol w:w="690"/>
            <w:gridCol w:w="2295"/>
            <w:gridCol w:w="228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CEARÁ (Fortaleza - 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Avental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Bone tipo Arábe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Verde, Amarelo e 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Marrom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Macacão de PVC Hidrorepelente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Concha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Eletricisita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F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7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25"/>
        <w:gridCol w:w="1605"/>
        <w:gridCol w:w="2625"/>
        <w:gridCol w:w="990"/>
        <w:gridCol w:w="735"/>
        <w:gridCol w:w="2295"/>
        <w:gridCol w:w="2325"/>
        <w:tblGridChange w:id="0">
          <w:tblGrid>
            <w:gridCol w:w="4125"/>
            <w:gridCol w:w="1605"/>
            <w:gridCol w:w="2625"/>
            <w:gridCol w:w="990"/>
            <w:gridCol w:w="735"/>
            <w:gridCol w:w="2295"/>
            <w:gridCol w:w="23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MARANHÃO (São Luís - MA)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1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Avental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Boné tipo Arábe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Verde, Amarelo e 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Marrom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Macacão de PVC Hidrorepelente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Concha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5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90"/>
        <w:gridCol w:w="1605"/>
        <w:gridCol w:w="2655"/>
        <w:gridCol w:w="1035"/>
        <w:gridCol w:w="675"/>
        <w:gridCol w:w="1980"/>
        <w:gridCol w:w="2640"/>
        <w:tblGridChange w:id="0">
          <w:tblGrid>
            <w:gridCol w:w="3990"/>
            <w:gridCol w:w="1605"/>
            <w:gridCol w:w="2655"/>
            <w:gridCol w:w="1035"/>
            <w:gridCol w:w="675"/>
            <w:gridCol w:w="1980"/>
            <w:gridCol w:w="26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PERNAMBUCO (Recife - PE)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2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Avental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Boné tipo Arábe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Verde, Amarelo e 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Marrom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Macacão de PVC Hidrorepelente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Concha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D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widowControl w:val="1"/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46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00"/>
        <w:gridCol w:w="1440"/>
        <w:gridCol w:w="2580"/>
        <w:gridCol w:w="1050"/>
        <w:gridCol w:w="705"/>
        <w:gridCol w:w="1785"/>
        <w:gridCol w:w="2910"/>
        <w:tblGridChange w:id="0">
          <w:tblGrid>
            <w:gridCol w:w="4200"/>
            <w:gridCol w:w="1440"/>
            <w:gridCol w:w="2580"/>
            <w:gridCol w:w="1050"/>
            <w:gridCol w:w="705"/>
            <w:gridCol w:w="1785"/>
            <w:gridCol w:w="291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274e1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DSEI POTIGUARA (João Pessoa - PB)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cccccc" w:space="0" w:sz="7" w:val="single"/>
            </w:tcBorders>
            <w:shd w:fill="1c458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76" w:lineRule="auto"/>
              <w:ind w:firstLine="0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NOME DA EMPRESA</w:t>
            </w:r>
          </w:p>
          <w:p w:rsidR="00000000" w:rsidDel="00000000" w:rsidP="00000000" w:rsidRDefault="00000000" w:rsidRPr="00000000" w14:paraId="000002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Tamanhos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93c47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Avental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Boné tipo Arábe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PVC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Verde, Amarelo e 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Bota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Calçado de Segurança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 a 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 de Chuva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P,M,G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Amarela Total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Amarelo, Marrom e 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Capacete de Segurança Eletricista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P, M, 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Cinto de Segurança para Trabalho em altura completo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de nitrílica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Isolante Classe 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Preto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Luva pigmentada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,G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Macacão de PVC Hidrorepelente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Óculos de Proteção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Incolor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Concha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Protetor Auricular Plug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ou Amarelo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Respirador Semi-Facial PFF2 com 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Vestimenta Eletricista Camisa e Calça de segurança com CA antichamas NR 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 e GG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dff3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4">
      <w:pPr>
        <w:widowControl w:val="1"/>
        <w:spacing w:line="276" w:lineRule="auto"/>
        <w:ind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widowControl w:val="1"/>
        <w:spacing w:after="200" w:before="200" w:lineRule="auto"/>
        <w:ind w:left="0" w:right="-3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serviço de buffet terá duração de 01 (uma) hora, de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15:30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às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16:30h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 dia </w:t>
      </w:r>
      <w:r w:rsidDel="00000000" w:rsidR="00000000" w:rsidRPr="00000000">
        <w:rPr>
          <w:rFonts w:ascii="Calibri" w:cs="Calibri" w:eastAsia="Calibri" w:hAnsi="Calibri"/>
          <w:b w:val="1"/>
          <w:highlight w:val="yellow"/>
          <w:rtl w:val="0"/>
        </w:rPr>
        <w:t xml:space="preserve">03/07/2025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376">
      <w:pPr>
        <w:widowControl w:val="1"/>
        <w:spacing w:after="200" w:before="200" w:lineRule="auto"/>
        <w:ind w:left="0" w:right="-3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Deverá ter sua distribuição em até 3 ilhas tipo autosserviço, com reposição de itens (cotação por pessoa servida). </w:t>
      </w:r>
    </w:p>
    <w:p w:rsidR="00000000" w:rsidDel="00000000" w:rsidP="00000000" w:rsidRDefault="00000000" w:rsidRPr="00000000" w14:paraId="00000377">
      <w:pPr>
        <w:widowControl w:val="1"/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Será necessário talheres descartáveis (garfos, facas e colheres), copos descartáveis(200 ml), pratos descartáveis (15 cm) e guardanapos de papel.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spacing w:before="264" w:lineRule="auto"/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55.0" w:type="dxa"/>
        <w:jc w:val="left"/>
        <w:tblInd w:w="20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75"/>
        <w:gridCol w:w="6480"/>
        <w:tblGridChange w:id="0">
          <w:tblGrid>
            <w:gridCol w:w="3975"/>
            <w:gridCol w:w="6480"/>
          </w:tblGrid>
        </w:tblGridChange>
      </w:tblGrid>
      <w:tr>
        <w:trPr>
          <w:cantSplit w:val="0"/>
          <w:trHeight w:val="44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3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to77v3ixd4qn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Quadro de informações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Razão Social: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CNPJ: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Dados Bancários: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Completo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CPF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line="276" w:lineRule="auto"/>
              <w:ind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do responsável com assinatura:</w:t>
            </w:r>
          </w:p>
          <w:p w:rsidR="00000000" w:rsidDel="00000000" w:rsidP="00000000" w:rsidRDefault="00000000" w:rsidRPr="00000000" w14:paraId="000003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(pode ser assinatura digital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gov.br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da proposta: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Validade da proposta: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="240" w:lineRule="auto"/>
        <w:ind w:left="0" w:right="229" w:hanging="2"/>
        <w:jc w:val="both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="240" w:lineRule="auto"/>
        <w:ind w:left="0"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3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40" w:lineRule="auto"/>
        <w:ind w:left="0" w:hanging="2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39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="240" w:lineRule="auto"/>
        <w:ind w:left="0" w:right="24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60 (sessenta) dias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spacing w:line="240" w:lineRule="auto"/>
        <w:ind w:left="0" w:right="24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spacing w:line="240" w:lineRule="auto"/>
        <w:ind w:left="0" w:right="24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spacing w:line="240" w:lineRule="auto"/>
        <w:ind w:left="0" w:right="243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spacing w:line="240" w:lineRule="auto"/>
        <w:ind w:left="0"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spacing w:line="240" w:lineRule="auto"/>
        <w:ind w:left="0"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spacing w:line="240" w:lineRule="auto"/>
        <w:ind w:left="0" w:right="1094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spacing w:line="240" w:lineRule="auto"/>
        <w:ind w:left="0" w:right="1094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="240" w:lineRule="auto"/>
        <w:ind w:left="0" w:right="-55" w:hanging="2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3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="240" w:lineRule="auto"/>
        <w:ind w:left="0" w:right="87" w:hanging="2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Cargo/CPF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2240" w:w="15840" w:orient="landscape"/>
      <w:pgMar w:bottom="566.9291338582677" w:top="566.9291338582677" w:left="566.9291338582677" w:right="566.9291338582677" w:header="356" w:footer="20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22855" cy="710565"/>
              <wp:effectExtent b="0" l="0" r="0" t="0"/>
              <wp:docPr id="3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22855" cy="710565"/>
              <wp:effectExtent b="0" l="0" r="0" t="0"/>
              <wp:docPr id="3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2855" cy="71056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sz w:val="64"/>
      <w:szCs w:val="64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0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0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next w:val="TableNormal20"/>
    <w:qFormat w:val="1"/>
    <w:pPr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pPr>
      <w:ind w:left="513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Arial MT" w:cs="Arial MT" w:eastAsia="Arial MT" w:hAnsi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Arial MT" w:cs="Arial MT" w:eastAsia="Arial MT" w:hAnsi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LO-normal" w:customStyle="1">
    <w:name w:val="LO-normal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bidi="hi-IN" w:eastAsia="zh-CN"/>
    </w:rPr>
  </w:style>
  <w:style w:type="character" w:styleId="TtuloChar" w:customStyle="1">
    <w:name w:val="Título Char"/>
    <w:rPr>
      <w:rFonts w:ascii="Arial" w:cs="Arial" w:eastAsia="Arial" w:hAnsi="Arial"/>
      <w:b w:val="1"/>
      <w:bCs w:val="1"/>
      <w:w w:val="100"/>
      <w:position w:val="-1"/>
      <w:sz w:val="64"/>
      <w:szCs w:val="64"/>
      <w:effect w:val="none"/>
      <w:vertAlign w:val="baseline"/>
      <w:cs w:val="0"/>
      <w:em w:val="none"/>
      <w:lang w:eastAsia="en-US" w:val="pt-PT"/>
    </w:rPr>
  </w:style>
  <w:style w:type="paragraph" w:styleId="SemEspaamento">
    <w:name w:val="No Spacing"/>
    <w:pPr>
      <w:overflowPunct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table" w:styleId="4" w:customStyle="1">
    <w:name w:val="4"/>
    <w:basedOn w:val="TableNormal10"/>
    <w:tblPr>
      <w:tblStyleRowBandSize w:val="1"/>
      <w:tblStyleColBandSize w:val="1"/>
    </w:tblPr>
  </w:style>
  <w:style w:type="table" w:styleId="3" w:customStyle="1">
    <w:name w:val="3"/>
    <w:basedOn w:val="TableNormal20"/>
    <w:tblPr>
      <w:tblStyleRowBandSize w:val="1"/>
      <w:tblStyleColBandSize w:val="1"/>
    </w:tblPr>
  </w:style>
  <w:style w:type="table" w:styleId="2" w:customStyle="1">
    <w:name w:val="2"/>
    <w:basedOn w:val="TableNormal20"/>
    <w:tblPr>
      <w:tblStyleRowBandSize w:val="1"/>
      <w:tblStyleColBandSize w:val="1"/>
    </w:tblPr>
  </w:style>
  <w:style w:type="table" w:styleId="1" w:customStyle="1">
    <w:name w:val="1"/>
    <w:basedOn w:val="TableNormal20"/>
    <w:tblPr>
      <w:tblStyleRowBandSize w:val="1"/>
      <w:tblStyleColBandSize w:val="1"/>
    </w:tblPr>
  </w:style>
  <w:style w:type="table" w:styleId="a" w:customStyle="1">
    <w:basedOn w:val="TableNormald"/>
    <w:tblPr>
      <w:tblStyleRowBandSize w:val="1"/>
      <w:tblStyleColBandSize w:val="1"/>
    </w:tblPr>
  </w:style>
  <w:style w:type="table" w:styleId="TableNormal50" w:customStyle="1">
    <w:name w:val="Table Normal5"/>
    <w:uiPriority w:val="2"/>
    <w:semiHidden w:val="1"/>
    <w:unhideWhenUsed w:val="1"/>
    <w:qFormat w:val="1"/>
    <w:rsid w:val="00EF7D82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0" w:customStyle="1">
    <w:name w:val="Table Normal6"/>
    <w:uiPriority w:val="2"/>
    <w:semiHidden w:val="1"/>
    <w:unhideWhenUsed w:val="1"/>
    <w:qFormat w:val="1"/>
    <w:rsid w:val="00141004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c"/>
    <w:pPr>
      <w:ind w:firstLine="0"/>
    </w:pPr>
    <w:rPr>
      <w:rFonts w:ascii="Calibri" w:cs="Calibri" w:eastAsia="Calibri" w:hAnsi="Calibri"/>
    </w:rPr>
    <w:tblPr>
      <w:tblStyleRowBandSize w:val="1"/>
      <w:tblStyleColBandSize w:val="1"/>
    </w:tblPr>
  </w:style>
  <w:style w:type="table" w:styleId="TableNormal70" w:customStyle="1">
    <w:name w:val="Table Normal7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0" w:customStyle="1">
    <w:name w:val="Table Normal8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0" w:customStyle="1">
    <w:name w:val="Table Normal9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0" w:customStyle="1">
    <w:name w:val="Table Normal10"/>
    <w:uiPriority w:val="2"/>
    <w:semiHidden w:val="1"/>
    <w:unhideWhenUsed w:val="1"/>
    <w:qFormat w:val="1"/>
    <w:rsid w:val="00BC2E6A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1" w:customStyle="1">
    <w:name w:val="Table Normal11"/>
    <w:uiPriority w:val="2"/>
    <w:semiHidden w:val="1"/>
    <w:unhideWhenUsed w:val="1"/>
    <w:qFormat w:val="1"/>
    <w:rsid w:val="00BC2E6A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b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b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unhideWhenUsed w:val="1"/>
    <w:rsid w:val="001D6129"/>
    <w:pPr>
      <w:widowControl w:val="1"/>
      <w:suppressAutoHyphens w:val="0"/>
      <w:autoSpaceDE w:val="1"/>
      <w:autoSpaceDN w:val="1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cs="Times New Roman" w:eastAsia="Times New Roman" w:hAnsi="Times New Roman"/>
      <w:position w:val="0"/>
      <w:sz w:val="24"/>
      <w:szCs w:val="24"/>
      <w:lang w:eastAsia="pt-BR" w:val="pt-BR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gov.br/" TargetMode="External"/><Relationship Id="rId8" Type="http://schemas.openxmlformats.org/officeDocument/2006/relationships/hyperlink" Target="http://gov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Mlvl5ICuZorlR3Grg0L3iz7yA==">CgMxLjAyCWguMzBqMHpsbDIOaC50bzc3djNpeGQ0cW44AHIhMWR6alJHTTA0UXJsT3E2cXhfeTZFZGNFaXNSek11eFM1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2024-07-17T13:40:00Z</dcterms:created>
  <dc:creator>Marcos Lopes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